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2B" w:rsidRPr="005C67F6" w:rsidRDefault="00190CDF" w:rsidP="001A677F">
      <w:pPr>
        <w:pStyle w:val="DefaultParagraphFont1"/>
        <w:spacing w:after="200" w:line="276" w:lineRule="auto"/>
        <w:jc w:val="center"/>
        <w:rPr>
          <w:rFonts w:ascii="Times New Roman" w:hAnsi="Times New Roman" w:cs="Times New Roman"/>
          <w:b/>
          <w:bCs/>
          <w:sz w:val="44"/>
          <w:szCs w:val="40"/>
        </w:rPr>
      </w:pPr>
      <w:r w:rsidRPr="005C67F6">
        <w:rPr>
          <w:rFonts w:ascii="Times New Roman" w:hAnsi="Times New Roman" w:cs="Times New Roman"/>
          <w:b/>
          <w:bCs/>
          <w:sz w:val="36"/>
          <w:szCs w:val="44"/>
        </w:rPr>
        <w:t xml:space="preserve">Sample Template of Papers in </w:t>
      </w:r>
      <w:r w:rsidR="000A4D2B">
        <w:rPr>
          <w:rFonts w:ascii="Times New Roman" w:hAnsi="Times New Roman" w:cs="Times New Roman"/>
          <w:b/>
          <w:bCs/>
          <w:sz w:val="36"/>
          <w:szCs w:val="44"/>
        </w:rPr>
        <w:t>Singl</w:t>
      </w:r>
      <w:r w:rsidRPr="005C67F6">
        <w:rPr>
          <w:rFonts w:ascii="Times New Roman" w:hAnsi="Times New Roman" w:cs="Times New Roman"/>
          <w:b/>
          <w:bCs/>
          <w:sz w:val="36"/>
          <w:szCs w:val="44"/>
        </w:rPr>
        <w:t xml:space="preserve">e Column Format for </w:t>
      </w:r>
      <w:r w:rsidR="00177E81">
        <w:rPr>
          <w:rFonts w:ascii="Times New Roman" w:hAnsi="Times New Roman" w:cs="Times New Roman"/>
          <w:b/>
          <w:bCs/>
          <w:sz w:val="36"/>
          <w:szCs w:val="44"/>
        </w:rPr>
        <w:t>‘</w:t>
      </w:r>
      <w:r w:rsidR="007C5DF6">
        <w:rPr>
          <w:rFonts w:ascii="Times New Roman" w:hAnsi="Times New Roman" w:cs="Times New Roman"/>
          <w:b/>
          <w:bCs/>
          <w:sz w:val="36"/>
          <w:szCs w:val="44"/>
        </w:rPr>
        <w:t>Book Chapter</w:t>
      </w:r>
      <w:r w:rsidR="00177E81">
        <w:rPr>
          <w:rFonts w:ascii="Times New Roman" w:hAnsi="Times New Roman" w:cs="Times New Roman"/>
          <w:b/>
          <w:bCs/>
          <w:sz w:val="36"/>
          <w:szCs w:val="44"/>
        </w:rPr>
        <w:t>’</w:t>
      </w:r>
      <w:r w:rsidR="00B53EEF" w:rsidRPr="005C67F6">
        <w:rPr>
          <w:rFonts w:ascii="Times New Roman" w:hAnsi="Times New Roman" w:cs="Times New Roman"/>
          <w:b/>
          <w:bCs/>
          <w:sz w:val="36"/>
          <w:szCs w:val="44"/>
        </w:rPr>
        <w:t xml:space="preserve"> Publication</w:t>
      </w:r>
      <w:r w:rsidR="00640727">
        <w:rPr>
          <w:rFonts w:ascii="Times New Roman" w:hAnsi="Times New Roman" w:cs="Times New Roman"/>
          <w:b/>
          <w:bCs/>
          <w:sz w:val="36"/>
          <w:szCs w:val="44"/>
        </w:rPr>
        <w:t xml:space="preserve"> in Springer Nature</w:t>
      </w:r>
    </w:p>
    <w:p w:rsidR="00190CDF" w:rsidRPr="001A677F" w:rsidRDefault="00190CDF" w:rsidP="001A677F">
      <w:pPr>
        <w:pStyle w:val="Authors"/>
        <w:framePr w:w="0" w:hSpace="0" w:vSpace="0" w:wrap="auto" w:vAnchor="margin" w:hAnchor="text" w:xAlign="left" w:yAlign="inline"/>
        <w:spacing w:after="200"/>
        <w:rPr>
          <w:b/>
        </w:rPr>
      </w:pPr>
      <w:r w:rsidRPr="00B93731">
        <w:rPr>
          <w:b/>
        </w:rPr>
        <w:t>First A. Author</w:t>
      </w:r>
      <w:r w:rsidR="008A3161" w:rsidRPr="00B93731">
        <w:rPr>
          <w:b/>
          <w:vertAlign w:val="superscript"/>
        </w:rPr>
        <w:t>a</w:t>
      </w:r>
      <w:r w:rsidRPr="00B93731">
        <w:rPr>
          <w:b/>
        </w:rPr>
        <w:t>, Second B. Author</w:t>
      </w:r>
      <w:r w:rsidR="008A3161" w:rsidRPr="00B93731">
        <w:rPr>
          <w:b/>
          <w:vertAlign w:val="superscript"/>
        </w:rPr>
        <w:t>b</w:t>
      </w:r>
      <w:r w:rsidRPr="00B93731">
        <w:rPr>
          <w:b/>
        </w:rPr>
        <w:t>, Third C. Author*</w:t>
      </w:r>
      <w:r w:rsidR="008A3161" w:rsidRPr="00B93731">
        <w:rPr>
          <w:b/>
          <w:vertAlign w:val="superscript"/>
        </w:rPr>
        <w:t>c</w:t>
      </w:r>
    </w:p>
    <w:p w:rsidR="008A3161" w:rsidRPr="008A3161" w:rsidRDefault="008A3161" w:rsidP="008A3161">
      <w:pPr>
        <w:spacing w:line="276" w:lineRule="auto"/>
        <w:jc w:val="center"/>
        <w:rPr>
          <w:color w:val="000000"/>
          <w:szCs w:val="18"/>
        </w:rPr>
      </w:pPr>
      <w:r w:rsidRPr="008A3161">
        <w:rPr>
          <w:szCs w:val="18"/>
        </w:rPr>
        <w:t>First A. Author</w:t>
      </w:r>
    </w:p>
    <w:p w:rsidR="00190CDF" w:rsidRPr="008A3161" w:rsidRDefault="00190CDF" w:rsidP="008A3161">
      <w:pPr>
        <w:spacing w:line="276" w:lineRule="auto"/>
        <w:jc w:val="center"/>
        <w:rPr>
          <w:color w:val="000000"/>
          <w:szCs w:val="18"/>
        </w:rPr>
      </w:pPr>
      <w:r w:rsidRPr="008A3161">
        <w:rPr>
          <w:color w:val="000000"/>
          <w:szCs w:val="18"/>
          <w:vertAlign w:val="superscript"/>
        </w:rPr>
        <w:t>a</w:t>
      </w:r>
      <w:r w:rsidRPr="008A3161">
        <w:rPr>
          <w:color w:val="000000"/>
          <w:szCs w:val="18"/>
        </w:rPr>
        <w:t xml:space="preserve">Research Scholar, Civil Engineering Department, Indian Institute of Engineering Science and Technology, Shibpur P.O. – Botanic Garden, Howrah – 711103, E-mail: </w:t>
      </w:r>
      <w:hyperlink r:id="rId8" w:history="1">
        <w:r w:rsidR="008A3161" w:rsidRPr="008A3161">
          <w:rPr>
            <w:rStyle w:val="Hyperlink"/>
            <w:szCs w:val="18"/>
          </w:rPr>
          <w:t>xxxx.xxxx@gmail.com</w:t>
        </w:r>
      </w:hyperlink>
    </w:p>
    <w:p w:rsidR="00190CDF" w:rsidRPr="008A3161" w:rsidRDefault="00190CDF" w:rsidP="008A3161">
      <w:pPr>
        <w:spacing w:line="276" w:lineRule="auto"/>
        <w:jc w:val="center"/>
        <w:rPr>
          <w:color w:val="000000"/>
          <w:szCs w:val="18"/>
        </w:rPr>
      </w:pPr>
      <w:r w:rsidRPr="008A3161">
        <w:rPr>
          <w:szCs w:val="18"/>
        </w:rPr>
        <w:t>Second B. Author</w:t>
      </w:r>
    </w:p>
    <w:p w:rsidR="00190CDF" w:rsidRPr="008A3161" w:rsidRDefault="00190CDF" w:rsidP="008A3161">
      <w:pPr>
        <w:spacing w:line="276" w:lineRule="auto"/>
        <w:jc w:val="center"/>
        <w:rPr>
          <w:color w:val="000000"/>
          <w:szCs w:val="18"/>
        </w:rPr>
      </w:pPr>
      <w:r w:rsidRPr="008A3161">
        <w:rPr>
          <w:color w:val="000000"/>
          <w:szCs w:val="18"/>
          <w:vertAlign w:val="superscript"/>
        </w:rPr>
        <w:t>b</w:t>
      </w:r>
      <w:r w:rsidR="008A3161" w:rsidRPr="008A3161">
        <w:rPr>
          <w:color w:val="000000"/>
          <w:szCs w:val="18"/>
        </w:rPr>
        <w:t>Research Associate</w:t>
      </w:r>
      <w:r w:rsidRPr="008A3161">
        <w:rPr>
          <w:color w:val="000000"/>
          <w:szCs w:val="18"/>
        </w:rPr>
        <w:t xml:space="preserve">, Civil Engineering Department, Indian Institute of Engineering Science and Technology, Shibpur P.O. – Botanic Garden, Howrah – 711103, E-mail: </w:t>
      </w:r>
      <w:hyperlink r:id="rId9" w:history="1">
        <w:r w:rsidR="008A3161" w:rsidRPr="008A3161">
          <w:rPr>
            <w:rStyle w:val="Hyperlink"/>
            <w:szCs w:val="18"/>
          </w:rPr>
          <w:t>xxxx.xxxx@civil.iiests.ac.in</w:t>
        </w:r>
      </w:hyperlink>
    </w:p>
    <w:p w:rsidR="00190CDF" w:rsidRPr="008A3161" w:rsidRDefault="008A3161" w:rsidP="008A3161">
      <w:pPr>
        <w:spacing w:line="276" w:lineRule="auto"/>
        <w:jc w:val="center"/>
        <w:rPr>
          <w:szCs w:val="18"/>
          <w:lang w:eastAsia="en-US"/>
        </w:rPr>
      </w:pPr>
      <w:r w:rsidRPr="008A3161">
        <w:rPr>
          <w:szCs w:val="18"/>
          <w:lang w:eastAsia="en-US"/>
        </w:rPr>
        <w:t>Third C. Author</w:t>
      </w:r>
    </w:p>
    <w:p w:rsidR="008A3161" w:rsidRPr="008D4851" w:rsidRDefault="008A3161" w:rsidP="001A677F">
      <w:pPr>
        <w:spacing w:line="276" w:lineRule="auto"/>
        <w:jc w:val="center"/>
        <w:rPr>
          <w:rFonts w:ascii="Garamond" w:hAnsi="Garamond"/>
          <w:lang w:eastAsia="en-US"/>
        </w:rPr>
      </w:pPr>
      <w:r w:rsidRPr="008A3161">
        <w:rPr>
          <w:color w:val="000000"/>
          <w:szCs w:val="18"/>
        </w:rPr>
        <w:t>*</w:t>
      </w:r>
      <w:r w:rsidRPr="008A3161">
        <w:rPr>
          <w:color w:val="000000"/>
          <w:szCs w:val="18"/>
          <w:vertAlign w:val="superscript"/>
        </w:rPr>
        <w:t>c</w:t>
      </w:r>
      <w:r w:rsidRPr="008A3161">
        <w:rPr>
          <w:color w:val="000000"/>
          <w:szCs w:val="18"/>
        </w:rPr>
        <w:t xml:space="preserve">Professor, Civil Engineering Department, Indian Institute of Engineering Science and Technology, Shibpur P.O. – Botanic Garden, Howrah – 711103, E-mail: </w:t>
      </w:r>
      <w:hyperlink r:id="rId10" w:history="1">
        <w:r w:rsidRPr="008A3161">
          <w:rPr>
            <w:rStyle w:val="Hyperlink"/>
            <w:szCs w:val="18"/>
          </w:rPr>
          <w:t>xxxx.xxxx@civil.iiests.ac.in</w:t>
        </w:r>
      </w:hyperlink>
    </w:p>
    <w:p w:rsidR="001D4F2B" w:rsidRPr="008D4851" w:rsidRDefault="001D4F2B" w:rsidP="00D24337">
      <w:pPr>
        <w:pStyle w:val="BodyText"/>
        <w:spacing w:line="276" w:lineRule="auto"/>
        <w:ind w:firstLine="0"/>
        <w:rPr>
          <w:rFonts w:ascii="Garamond" w:hAnsi="Garamond"/>
        </w:rPr>
      </w:pPr>
    </w:p>
    <w:p w:rsidR="001D4F2B" w:rsidRPr="008D4851" w:rsidRDefault="001D4F2B" w:rsidP="00D24337">
      <w:pPr>
        <w:pStyle w:val="BodyText"/>
        <w:ind w:firstLine="0"/>
        <w:rPr>
          <w:rFonts w:ascii="Garamond" w:hAnsi="Garamond"/>
        </w:rPr>
        <w:sectPr w:rsidR="001D4F2B" w:rsidRPr="008D4851" w:rsidSect="00D24337">
          <w:headerReference w:type="default" r:id="rId11"/>
          <w:footerReference w:type="default" r:id="rId12"/>
          <w:endnotePr>
            <w:numFmt w:val="decimal"/>
          </w:endnotePr>
          <w:type w:val="continuous"/>
          <w:pgSz w:w="12240" w:h="15840" w:code="1"/>
          <w:pgMar w:top="1440" w:right="1440" w:bottom="1440" w:left="1440" w:header="720" w:footer="720" w:gutter="0"/>
          <w:cols w:space="720"/>
        </w:sectPr>
      </w:pPr>
    </w:p>
    <w:p w:rsidR="001D4F2B" w:rsidRPr="005C67F6" w:rsidRDefault="001D4F2B" w:rsidP="00D24337">
      <w:pPr>
        <w:pStyle w:val="Abstract"/>
        <w:spacing w:after="160" w:line="276" w:lineRule="auto"/>
        <w:rPr>
          <w:szCs w:val="18"/>
        </w:rPr>
      </w:pPr>
      <w:r w:rsidRPr="005C67F6">
        <w:rPr>
          <w:i/>
        </w:rPr>
        <w:lastRenderedPageBreak/>
        <w:t>Abstract</w:t>
      </w:r>
      <w:r w:rsidRPr="005C67F6">
        <w:t xml:space="preserve"> - </w:t>
      </w:r>
      <w:r w:rsidR="00190CDF" w:rsidRPr="005C67F6">
        <w:rPr>
          <w:szCs w:val="18"/>
        </w:rPr>
        <w:t xml:space="preserve">Write brief abstract in </w:t>
      </w:r>
      <w:r w:rsidR="005C67F6" w:rsidRPr="005C67F6">
        <w:rPr>
          <w:szCs w:val="18"/>
        </w:rPr>
        <w:t>20</w:t>
      </w:r>
      <w:r w:rsidR="00190CDF" w:rsidRPr="005C67F6">
        <w:rPr>
          <w:szCs w:val="18"/>
        </w:rPr>
        <w:t xml:space="preserve">0 words. Write brief abstract in 150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200 words.</w:t>
      </w:r>
    </w:p>
    <w:p w:rsidR="00190CDF" w:rsidRPr="008D4851" w:rsidRDefault="00190CDF" w:rsidP="00D24337">
      <w:pPr>
        <w:pStyle w:val="Abstract"/>
        <w:spacing w:after="160" w:line="276" w:lineRule="auto"/>
        <w:rPr>
          <w:rFonts w:ascii="Garamond" w:hAnsi="Garamond"/>
        </w:rPr>
      </w:pPr>
      <w:r w:rsidRPr="008D4851">
        <w:rPr>
          <w:rFonts w:ascii="Garamond" w:hAnsi="Garamond"/>
          <w:i/>
          <w:iCs/>
        </w:rPr>
        <w:t>Keywords</w:t>
      </w:r>
      <w:r w:rsidR="001A677F" w:rsidRPr="005C67F6">
        <w:t>-</w:t>
      </w:r>
      <w:r w:rsidR="005C67F6">
        <w:rPr>
          <w:rFonts w:ascii="Garamond" w:hAnsi="Garamond"/>
        </w:rPr>
        <w:t xml:space="preserve"> (6 </w:t>
      </w:r>
      <w:r w:rsidR="001A677F">
        <w:rPr>
          <w:rFonts w:ascii="Garamond" w:hAnsi="Garamond"/>
        </w:rPr>
        <w:t xml:space="preserve">no. of </w:t>
      </w:r>
      <w:r w:rsidR="005C67F6">
        <w:rPr>
          <w:rFonts w:ascii="Garamond" w:hAnsi="Garamond"/>
        </w:rPr>
        <w:t xml:space="preserve">keywords, arranged in alphabetical order) </w:t>
      </w:r>
      <w:r w:rsidR="001A677F">
        <w:rPr>
          <w:rFonts w:ascii="Garamond" w:hAnsi="Garamond"/>
        </w:rPr>
        <w:t>Biofilm; C</w:t>
      </w:r>
      <w:r w:rsidR="001A677F" w:rsidRPr="008D4851">
        <w:rPr>
          <w:rFonts w:ascii="Garamond" w:hAnsi="Garamond"/>
        </w:rPr>
        <w:t>omposite wastewater;</w:t>
      </w:r>
      <w:r w:rsidR="001A677F">
        <w:rPr>
          <w:rFonts w:ascii="Garamond" w:hAnsi="Garamond"/>
        </w:rPr>
        <w:t xml:space="preserve"> Mathematical modeling; </w:t>
      </w:r>
      <w:r w:rsidRPr="008D4851">
        <w:rPr>
          <w:rFonts w:ascii="Garamond" w:hAnsi="Garamond"/>
        </w:rPr>
        <w:t>MBBR;</w:t>
      </w:r>
      <w:r w:rsidR="001A677F">
        <w:rPr>
          <w:rFonts w:ascii="Garamond" w:hAnsi="Garamond"/>
        </w:rPr>
        <w:t>M</w:t>
      </w:r>
      <w:r w:rsidR="005C67F6">
        <w:rPr>
          <w:rFonts w:ascii="Garamond" w:hAnsi="Garamond"/>
        </w:rPr>
        <w:t>on</w:t>
      </w:r>
      <w:r w:rsidR="001A677F">
        <w:rPr>
          <w:rFonts w:ascii="Garamond" w:hAnsi="Garamond"/>
        </w:rPr>
        <w:t>od’s</w:t>
      </w:r>
      <w:r w:rsidR="005C67F6">
        <w:rPr>
          <w:rFonts w:ascii="Garamond" w:hAnsi="Garamond"/>
        </w:rPr>
        <w:t xml:space="preserve"> kinetic</w:t>
      </w:r>
      <w:r w:rsidR="001A677F">
        <w:rPr>
          <w:rFonts w:ascii="Garamond" w:hAnsi="Garamond"/>
        </w:rPr>
        <w:t>s; Process design</w:t>
      </w:r>
    </w:p>
    <w:p w:rsidR="001D4F2B" w:rsidRPr="005C67F6" w:rsidRDefault="0083075B" w:rsidP="00D24337">
      <w:pPr>
        <w:pStyle w:val="SectionHeading"/>
        <w:numPr>
          <w:ilvl w:val="0"/>
          <w:numId w:val="16"/>
        </w:numPr>
        <w:spacing w:before="0" w:after="120" w:line="276" w:lineRule="auto"/>
        <w:ind w:left="567" w:firstLine="0"/>
        <w:outlineLvl w:val="0"/>
      </w:pPr>
      <w:r>
        <w:t>INTRODUCTION</w:t>
      </w:r>
    </w:p>
    <w:p w:rsidR="00190CDF" w:rsidRPr="005C67F6" w:rsidRDefault="00190CDF" w:rsidP="00D24337">
      <w:pPr>
        <w:snapToGrid w:val="0"/>
        <w:spacing w:after="120" w:line="276" w:lineRule="auto"/>
        <w:jc w:val="both"/>
        <w:rPr>
          <w:color w:val="000000"/>
          <w:shd w:val="clear" w:color="auto" w:fill="FFFFFF"/>
        </w:rPr>
      </w:pPr>
      <w:r w:rsidRPr="005C67F6">
        <w:t xml:space="preserve">Origin and Relevance of the topic related to the </w:t>
      </w:r>
      <w:r w:rsidR="00597DC7">
        <w:t>relevant</w:t>
      </w:r>
      <w:r w:rsidRPr="005C67F6">
        <w:t xml:space="preserve"> theme. A very brief historical background with important milestones has been achieved so far avoiding</w:t>
      </w:r>
      <w:r w:rsidRPr="005C67F6">
        <w:rPr>
          <w:color w:val="000000"/>
          <w:shd w:val="clear" w:color="auto" w:fill="FFFFFF"/>
        </w:rPr>
        <w:t xml:space="preserve"> any comprehensive literature review or a summary of the previous published results</w:t>
      </w:r>
      <w:r w:rsidRPr="005C67F6">
        <w:t xml:space="preserve">. </w:t>
      </w:r>
      <w:r w:rsidR="00597DC7">
        <w:t xml:space="preserve">Gaps in literature should be </w:t>
      </w:r>
      <w:r w:rsidR="00CA003C">
        <w:t>includ</w:t>
      </w:r>
      <w:r w:rsidR="00597DC7">
        <w:t>ed</w:t>
      </w:r>
      <w:r w:rsidR="000A4D2B">
        <w:t xml:space="preserve"> in a succinct manner</w:t>
      </w:r>
      <w:r w:rsidR="00597DC7">
        <w:t xml:space="preserve">. </w:t>
      </w:r>
      <w:r w:rsidRPr="005C67F6">
        <w:t xml:space="preserve">State the </w:t>
      </w:r>
      <w:r w:rsidRPr="005C67F6">
        <w:rPr>
          <w:color w:val="000000"/>
          <w:shd w:val="clear" w:color="auto" w:fill="FFFFFF"/>
        </w:rPr>
        <w:t>objective of the study.</w:t>
      </w:r>
      <w:r w:rsidR="000A4D2B">
        <w:rPr>
          <w:color w:val="000000"/>
          <w:shd w:val="clear" w:color="auto" w:fill="FFFFFF"/>
        </w:rPr>
        <w:t xml:space="preserve"> Ensure brevity while compiling the introduction section.</w:t>
      </w:r>
      <w:bookmarkStart w:id="0" w:name="_GoBack"/>
      <w:bookmarkEnd w:id="0"/>
    </w:p>
    <w:p w:rsidR="001D4F2B" w:rsidRPr="005C67F6" w:rsidRDefault="00190CDF" w:rsidP="00597DC7">
      <w:pPr>
        <w:pStyle w:val="FirstParagraph"/>
        <w:numPr>
          <w:ilvl w:val="0"/>
          <w:numId w:val="16"/>
        </w:numPr>
        <w:spacing w:after="120" w:line="276" w:lineRule="auto"/>
        <w:ind w:left="567" w:firstLine="0"/>
        <w:jc w:val="center"/>
        <w:rPr>
          <w:b/>
        </w:rPr>
      </w:pPr>
      <w:r w:rsidRPr="005C67F6">
        <w:rPr>
          <w:b/>
        </w:rPr>
        <w:t xml:space="preserve">MATERIALS </w:t>
      </w:r>
      <w:r w:rsidR="0083075B">
        <w:rPr>
          <w:b/>
        </w:rPr>
        <w:t>AND</w:t>
      </w:r>
      <w:r w:rsidRPr="005C67F6">
        <w:rPr>
          <w:b/>
        </w:rPr>
        <w:t xml:space="preserve"> METHODS</w:t>
      </w:r>
    </w:p>
    <w:p w:rsidR="00A06918" w:rsidRPr="005C67F6" w:rsidRDefault="00A06918" w:rsidP="00D24337">
      <w:pPr>
        <w:spacing w:after="120" w:line="276" w:lineRule="auto"/>
        <w:jc w:val="both"/>
      </w:pPr>
      <w:r w:rsidRPr="005C67F6">
        <w:t>Write about the reagents used in the study. Write about the reagents used in the study. Write about the reagents used in the study. Write about the reagents used in the study. Write about the reagents used in the study. Write about the reagents used in the study. Write about the reagents used in the study. Write about the reagents used in the study. Write about the reagents used in the study.Write about the details of sorbent preparation method. Write about the details of the analytical method. Write about the analytical method. Write about the analytical method. Write about the analytical method. Write about the analytical method. Write about the analytical method. Write about the analytical method. Write about the analytical method. Write about the analytical method. Write about the analytical method. Write about the experimental protocols in this section. Write about the about the experimental protocols in this section. Write about the experimental protocols in this section.</w:t>
      </w:r>
    </w:p>
    <w:p w:rsidR="00B83B14" w:rsidRPr="005C67F6" w:rsidRDefault="00B83B14" w:rsidP="00597DC7">
      <w:pPr>
        <w:numPr>
          <w:ilvl w:val="0"/>
          <w:numId w:val="16"/>
        </w:numPr>
        <w:spacing w:after="120" w:line="276" w:lineRule="auto"/>
        <w:ind w:left="567" w:firstLine="0"/>
        <w:jc w:val="center"/>
        <w:rPr>
          <w:b/>
        </w:rPr>
      </w:pPr>
      <w:r w:rsidRPr="005C67F6">
        <w:rPr>
          <w:b/>
        </w:rPr>
        <w:t>RESULTS AND DISCUSSION</w:t>
      </w:r>
    </w:p>
    <w:p w:rsidR="001D4F2B" w:rsidRDefault="00B83B14" w:rsidP="00D24337">
      <w:pPr>
        <w:spacing w:after="120" w:line="276" w:lineRule="auto"/>
        <w:jc w:val="both"/>
      </w:pPr>
      <w:r w:rsidRPr="005C67F6">
        <w:t xml:space="preserve">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w:t>
      </w:r>
      <w:r w:rsidRPr="005C67F6">
        <w:lastRenderedPageBreak/>
        <w:t xml:space="preserve">study. Write about experimental results of batch study. Write about experimental results of batch study. Write about experimental </w:t>
      </w:r>
      <w:r w:rsidR="001D4F2B" w:rsidRPr="005C67F6">
        <w:t>Figures, Tables and Equations</w:t>
      </w:r>
      <w:r w:rsidR="00536733" w:rsidRPr="005C67F6">
        <w:t xml:space="preserve">. </w:t>
      </w:r>
      <w:r w:rsidR="001D4F2B" w:rsidRPr="005C67F6">
        <w:t xml:space="preserve">All </w:t>
      </w:r>
      <w:r w:rsidR="00597DC7">
        <w:t xml:space="preserve">figures and tables must fit </w:t>
      </w:r>
      <w:r w:rsidR="000A4D2B">
        <w:t xml:space="preserve">the </w:t>
      </w:r>
      <w:r w:rsidR="00597DC7">
        <w:t>single-</w:t>
      </w:r>
      <w:r w:rsidR="001D4F2B" w:rsidRPr="005C67F6">
        <w:t xml:space="preserve">column </w:t>
      </w:r>
      <w:r w:rsidR="000800D1" w:rsidRPr="005C67F6">
        <w:t>format.</w:t>
      </w:r>
    </w:p>
    <w:p w:rsidR="0083075B" w:rsidRPr="005C67F6" w:rsidRDefault="0083075B" w:rsidP="00D24337">
      <w:pPr>
        <w:tabs>
          <w:tab w:val="left" w:pos="360"/>
        </w:tabs>
        <w:snapToGrid w:val="0"/>
        <w:spacing w:after="120" w:line="276" w:lineRule="auto"/>
        <w:jc w:val="center"/>
        <w:rPr>
          <w:b/>
          <w:i/>
        </w:rPr>
      </w:pPr>
      <w:r w:rsidRPr="005C67F6">
        <w:rPr>
          <w:b/>
          <w:i/>
        </w:rPr>
        <w:t>EQUATIONS</w:t>
      </w:r>
    </w:p>
    <w:p w:rsidR="0083075B" w:rsidRPr="008D4851" w:rsidRDefault="00CA003C" w:rsidP="00D24337">
      <w:pPr>
        <w:pStyle w:val="FigureHeading"/>
        <w:spacing w:after="120" w:line="276" w:lineRule="auto"/>
        <w:jc w:val="both"/>
        <w:outlineLvl w:val="0"/>
        <w:rPr>
          <w:rFonts w:ascii="Garamond" w:hAnsi="Garamond"/>
          <w:color w:val="000000"/>
          <w:sz w:val="20"/>
          <w:szCs w:val="20"/>
        </w:rPr>
      </w:pPr>
      <w:r>
        <w:rPr>
          <w:caps w:val="0"/>
          <w:color w:val="000000"/>
          <w:sz w:val="20"/>
          <w:szCs w:val="20"/>
          <w:shd w:val="clear" w:color="auto" w:fill="FFFFFF"/>
        </w:rPr>
        <w:t>P</w:t>
      </w:r>
      <w:r w:rsidR="0083075B" w:rsidRPr="005C67F6">
        <w:rPr>
          <w:caps w:val="0"/>
          <w:color w:val="000000"/>
          <w:sz w:val="20"/>
          <w:szCs w:val="20"/>
          <w:shd w:val="clear" w:color="auto" w:fill="FFFFFF"/>
        </w:rPr>
        <w:t xml:space="preserve">lease submit math equations as editable text and not as images. </w:t>
      </w:r>
      <w:r>
        <w:rPr>
          <w:caps w:val="0"/>
          <w:color w:val="000000"/>
          <w:sz w:val="20"/>
          <w:szCs w:val="20"/>
          <w:shd w:val="clear" w:color="auto" w:fill="FFFFFF"/>
        </w:rPr>
        <w:t>P</w:t>
      </w:r>
      <w:r w:rsidR="0083075B" w:rsidRPr="005C67F6">
        <w:rPr>
          <w:caps w:val="0"/>
          <w:color w:val="000000"/>
          <w:sz w:val="20"/>
          <w:szCs w:val="20"/>
          <w:shd w:val="clear" w:color="auto" w:fill="FFFFFF"/>
        </w:rPr>
        <w:t xml:space="preserve">resent simple formulae in line with normal text where possible and use the solidus (/) instead of a horizontal line for small fractional terms, e.g., x/y. in principle, variables are to be presented in italics. </w:t>
      </w:r>
      <w:r>
        <w:rPr>
          <w:caps w:val="0"/>
          <w:color w:val="000000"/>
          <w:sz w:val="20"/>
          <w:szCs w:val="20"/>
          <w:shd w:val="clear" w:color="auto" w:fill="FFFFFF"/>
        </w:rPr>
        <w:t>P</w:t>
      </w:r>
      <w:r w:rsidR="0083075B" w:rsidRPr="005C67F6">
        <w:rPr>
          <w:caps w:val="0"/>
          <w:color w:val="000000"/>
          <w:sz w:val="20"/>
          <w:szCs w:val="20"/>
          <w:shd w:val="clear" w:color="auto" w:fill="FFFFFF"/>
        </w:rPr>
        <w:t>owers of e are often more conveniently denoted by exp. number consecutively any equations that have to be displayed separately from the text (if referred to explicitly in the text).</w:t>
      </w:r>
    </w:p>
    <w:p w:rsidR="001D4F2B" w:rsidRPr="005C67F6" w:rsidRDefault="001D4F2B" w:rsidP="00D24337">
      <w:pPr>
        <w:pStyle w:val="FigureHeading"/>
        <w:spacing w:after="120" w:line="276" w:lineRule="auto"/>
        <w:outlineLvl w:val="0"/>
        <w:rPr>
          <w:sz w:val="20"/>
          <w:szCs w:val="20"/>
        </w:rPr>
      </w:pPr>
      <w:r w:rsidRPr="005C67F6">
        <w:rPr>
          <w:sz w:val="20"/>
          <w:szCs w:val="20"/>
        </w:rPr>
        <w:t>TABLE I</w:t>
      </w:r>
    </w:p>
    <w:p w:rsidR="004A5A94" w:rsidRPr="005C67F6" w:rsidRDefault="004A5A94" w:rsidP="00D24337">
      <w:pPr>
        <w:pStyle w:val="TableTitle"/>
        <w:spacing w:after="120" w:line="276" w:lineRule="auto"/>
        <w:rPr>
          <w:b/>
          <w:sz w:val="20"/>
          <w:szCs w:val="20"/>
        </w:rPr>
      </w:pPr>
      <w:r w:rsidRPr="005C67F6">
        <w:rPr>
          <w:b/>
          <w:sz w:val="20"/>
          <w:szCs w:val="20"/>
        </w:rPr>
        <w:t xml:space="preserve">Example of table </w:t>
      </w:r>
    </w:p>
    <w:tbl>
      <w:tblPr>
        <w:tblW w:w="0" w:type="auto"/>
        <w:jc w:val="center"/>
        <w:tblBorders>
          <w:top w:val="single" w:sz="12" w:space="0" w:color="808080"/>
          <w:bottom w:val="single" w:sz="12" w:space="0" w:color="808080"/>
        </w:tblBorders>
        <w:tblLayout w:type="fixed"/>
        <w:tblLook w:val="0000"/>
      </w:tblPr>
      <w:tblGrid>
        <w:gridCol w:w="713"/>
        <w:gridCol w:w="1138"/>
        <w:gridCol w:w="1247"/>
        <w:gridCol w:w="956"/>
      </w:tblGrid>
      <w:tr w:rsidR="004A5A94" w:rsidRPr="005C67F6" w:rsidTr="0083075B">
        <w:trPr>
          <w:trHeight w:val="540"/>
          <w:jc w:val="center"/>
        </w:trPr>
        <w:tc>
          <w:tcPr>
            <w:tcW w:w="713" w:type="dxa"/>
            <w:tcBorders>
              <w:top w:val="double" w:sz="6" w:space="0" w:color="auto"/>
              <w:left w:val="nil"/>
              <w:bottom w:val="single" w:sz="6" w:space="0" w:color="auto"/>
              <w:right w:val="nil"/>
            </w:tcBorders>
            <w:tcMar>
              <w:left w:w="28" w:type="dxa"/>
              <w:right w:w="28" w:type="dxa"/>
            </w:tcMar>
            <w:vAlign w:val="center"/>
          </w:tcPr>
          <w:p w:rsidR="004A5A94" w:rsidRPr="005C67F6" w:rsidRDefault="004A5A94" w:rsidP="00D24337">
            <w:pPr>
              <w:spacing w:after="120" w:line="276" w:lineRule="auto"/>
              <w:jc w:val="center"/>
              <w:rPr>
                <w:b/>
              </w:rPr>
            </w:pPr>
            <w:r w:rsidRPr="005C67F6">
              <w:rPr>
                <w:b/>
              </w:rPr>
              <w:t>Symbol</w:t>
            </w:r>
          </w:p>
        </w:tc>
        <w:tc>
          <w:tcPr>
            <w:tcW w:w="2385" w:type="dxa"/>
            <w:gridSpan w:val="2"/>
            <w:tcBorders>
              <w:top w:val="double" w:sz="6" w:space="0" w:color="auto"/>
              <w:left w:val="nil"/>
              <w:bottom w:val="single" w:sz="6" w:space="0" w:color="auto"/>
              <w:right w:val="nil"/>
            </w:tcBorders>
            <w:tcMar>
              <w:left w:w="28" w:type="dxa"/>
              <w:right w:w="28" w:type="dxa"/>
            </w:tcMar>
            <w:vAlign w:val="center"/>
          </w:tcPr>
          <w:p w:rsidR="004A5A94" w:rsidRPr="005C67F6" w:rsidRDefault="004A5A94" w:rsidP="00D24337">
            <w:pPr>
              <w:pStyle w:val="TableTitle"/>
              <w:spacing w:after="120" w:line="276" w:lineRule="auto"/>
              <w:rPr>
                <w:b/>
                <w:smallCaps w:val="0"/>
                <w:sz w:val="20"/>
                <w:szCs w:val="20"/>
              </w:rPr>
            </w:pPr>
            <w:r w:rsidRPr="005C67F6">
              <w:rPr>
                <w:b/>
                <w:smallCaps w:val="0"/>
                <w:sz w:val="20"/>
                <w:szCs w:val="20"/>
              </w:rPr>
              <w:t>Quantity</w:t>
            </w:r>
          </w:p>
        </w:tc>
        <w:tc>
          <w:tcPr>
            <w:tcW w:w="956" w:type="dxa"/>
            <w:tcBorders>
              <w:top w:val="double" w:sz="6" w:space="0" w:color="auto"/>
              <w:left w:val="nil"/>
              <w:bottom w:val="single" w:sz="6" w:space="0" w:color="auto"/>
              <w:right w:val="nil"/>
            </w:tcBorders>
            <w:tcMar>
              <w:left w:w="28" w:type="dxa"/>
              <w:right w:w="28" w:type="dxa"/>
            </w:tcMar>
            <w:vAlign w:val="center"/>
          </w:tcPr>
          <w:p w:rsidR="004A5A94" w:rsidRPr="005C67F6" w:rsidRDefault="004A5A94" w:rsidP="00D24337">
            <w:pPr>
              <w:spacing w:after="120" w:line="276" w:lineRule="auto"/>
              <w:jc w:val="center"/>
              <w:rPr>
                <w:b/>
              </w:rPr>
            </w:pPr>
            <w:r w:rsidRPr="005C67F6">
              <w:rPr>
                <w:b/>
              </w:rPr>
              <w:t xml:space="preserve">SI </w:t>
            </w:r>
            <w:r w:rsidRPr="005C67F6">
              <w:rPr>
                <w:b/>
                <w:vertAlign w:val="superscript"/>
              </w:rPr>
              <w:t>a</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Maximum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8.8</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25280</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Minimum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8.3</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4345</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 xml:space="preserve">Average </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8.6</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11981</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Maximum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8.8</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25280</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Minimum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8.3</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4345</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 xml:space="preserve">Average </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8.6</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11981</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Maximum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8.8</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25280</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Minimum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8.3</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4345</w:t>
            </w:r>
          </w:p>
        </w:tc>
      </w:tr>
      <w:tr w:rsidR="004A5A94" w:rsidRPr="005C67F6" w:rsidTr="0083075B">
        <w:trPr>
          <w:trHeight w:val="75"/>
          <w:jc w:val="center"/>
        </w:trPr>
        <w:tc>
          <w:tcPr>
            <w:tcW w:w="713" w:type="dxa"/>
            <w:tcBorders>
              <w:top w:val="nil"/>
              <w:left w:val="nil"/>
              <w:bottom w:val="double" w:sz="6" w:space="0" w:color="auto"/>
              <w:right w:val="nil"/>
            </w:tcBorders>
            <w:tcMar>
              <w:left w:w="28" w:type="dxa"/>
              <w:right w:w="28" w:type="dxa"/>
            </w:tcMar>
            <w:vAlign w:val="center"/>
          </w:tcPr>
          <w:p w:rsidR="004A5A94" w:rsidRPr="005C67F6" w:rsidRDefault="004A5A94" w:rsidP="00D24337">
            <w:pPr>
              <w:spacing w:after="120" w:line="276" w:lineRule="auto"/>
              <w:jc w:val="center"/>
              <w:rPr>
                <w:i/>
                <w:iCs/>
              </w:rPr>
            </w:pPr>
          </w:p>
        </w:tc>
        <w:tc>
          <w:tcPr>
            <w:tcW w:w="2385" w:type="dxa"/>
            <w:gridSpan w:val="2"/>
            <w:tcBorders>
              <w:top w:val="nil"/>
              <w:left w:val="nil"/>
              <w:bottom w:val="double" w:sz="6" w:space="0" w:color="auto"/>
              <w:right w:val="nil"/>
            </w:tcBorders>
            <w:tcMar>
              <w:left w:w="28" w:type="dxa"/>
              <w:right w:w="28" w:type="dxa"/>
            </w:tcMar>
            <w:vAlign w:val="center"/>
          </w:tcPr>
          <w:p w:rsidR="004A5A94" w:rsidRPr="005C67F6" w:rsidRDefault="004A5A94" w:rsidP="00D24337">
            <w:pPr>
              <w:spacing w:after="120" w:line="276" w:lineRule="auto"/>
              <w:jc w:val="center"/>
            </w:pPr>
          </w:p>
        </w:tc>
        <w:tc>
          <w:tcPr>
            <w:tcW w:w="956" w:type="dxa"/>
            <w:tcBorders>
              <w:top w:val="nil"/>
              <w:left w:val="nil"/>
              <w:bottom w:val="double" w:sz="6" w:space="0" w:color="auto"/>
              <w:right w:val="nil"/>
            </w:tcBorders>
            <w:tcMar>
              <w:left w:w="28" w:type="dxa"/>
              <w:right w:w="28" w:type="dxa"/>
            </w:tcMar>
            <w:vAlign w:val="center"/>
          </w:tcPr>
          <w:p w:rsidR="004A5A94" w:rsidRPr="005C67F6" w:rsidRDefault="004A5A94" w:rsidP="00D24337">
            <w:pPr>
              <w:spacing w:after="120" w:line="276" w:lineRule="auto"/>
              <w:jc w:val="center"/>
            </w:pPr>
          </w:p>
        </w:tc>
      </w:tr>
    </w:tbl>
    <w:p w:rsidR="000800D1" w:rsidRPr="005C67F6" w:rsidRDefault="000800D1" w:rsidP="00D24337">
      <w:pPr>
        <w:pStyle w:val="BodyText"/>
        <w:spacing w:after="120" w:line="276" w:lineRule="auto"/>
        <w:ind w:firstLine="0"/>
      </w:pPr>
    </w:p>
    <w:p w:rsidR="004A5A94" w:rsidRPr="005C67F6" w:rsidRDefault="004A5A94" w:rsidP="00CA003C">
      <w:pPr>
        <w:pStyle w:val="NormalWeb"/>
        <w:numPr>
          <w:ilvl w:val="0"/>
          <w:numId w:val="16"/>
        </w:numPr>
        <w:shd w:val="clear" w:color="auto" w:fill="FFFFFF"/>
        <w:spacing w:before="0" w:beforeAutospacing="0" w:after="120" w:afterAutospacing="0" w:line="276" w:lineRule="auto"/>
        <w:ind w:left="567" w:firstLine="0"/>
        <w:jc w:val="center"/>
        <w:textAlignment w:val="baseline"/>
        <w:rPr>
          <w:rFonts w:ascii="Times New Roman" w:hAnsi="Times New Roman" w:cs="Times New Roman"/>
          <w:b/>
          <w:bCs/>
          <w:iCs/>
          <w:color w:val="000000"/>
          <w:sz w:val="20"/>
          <w:szCs w:val="20"/>
          <w:shd w:val="clear" w:color="auto" w:fill="FFFFFF"/>
        </w:rPr>
      </w:pPr>
      <w:r w:rsidRPr="005C67F6">
        <w:rPr>
          <w:rFonts w:ascii="Times New Roman" w:hAnsi="Times New Roman" w:cs="Times New Roman"/>
          <w:b/>
          <w:bCs/>
          <w:iCs/>
          <w:color w:val="000000"/>
          <w:sz w:val="20"/>
          <w:szCs w:val="20"/>
          <w:shd w:val="clear" w:color="auto" w:fill="FFFFFF"/>
        </w:rPr>
        <w:t>CONCLUSION</w:t>
      </w:r>
    </w:p>
    <w:p w:rsidR="004A5A94" w:rsidRPr="005C67F6" w:rsidRDefault="004A5A94" w:rsidP="00D24337">
      <w:pPr>
        <w:pStyle w:val="NormalWeb"/>
        <w:shd w:val="clear" w:color="auto" w:fill="FFFFFF"/>
        <w:spacing w:before="0" w:beforeAutospacing="0" w:after="120" w:afterAutospacing="0" w:line="276" w:lineRule="auto"/>
        <w:jc w:val="both"/>
        <w:textAlignment w:val="baseline"/>
        <w:rPr>
          <w:rFonts w:ascii="Times New Roman" w:hAnsi="Times New Roman" w:cs="Times New Roman"/>
          <w:color w:val="000000"/>
          <w:sz w:val="20"/>
          <w:szCs w:val="20"/>
          <w:bdr w:val="none" w:sz="0" w:space="0" w:color="auto" w:frame="1"/>
        </w:rPr>
      </w:pPr>
      <w:r w:rsidRPr="005C67F6">
        <w:rPr>
          <w:rFonts w:ascii="Times New Roman" w:hAnsi="Times New Roman" w:cs="Times New Roman"/>
          <w:color w:val="000000"/>
          <w:sz w:val="20"/>
          <w:szCs w:val="20"/>
          <w:shd w:val="clear" w:color="auto" w:fill="FFFFFF"/>
        </w:rPr>
        <w:t>The main conclusions are obtained from the experimental study results should be presented in a short paragraph. Do not include any citations or results in this conclusion section.</w:t>
      </w:r>
    </w:p>
    <w:p w:rsidR="004A5A94" w:rsidRPr="005C67F6" w:rsidRDefault="0083075B" w:rsidP="00D24337">
      <w:pPr>
        <w:tabs>
          <w:tab w:val="left" w:pos="360"/>
        </w:tabs>
        <w:snapToGrid w:val="0"/>
        <w:spacing w:after="120" w:line="276" w:lineRule="auto"/>
        <w:ind w:left="360"/>
        <w:jc w:val="center"/>
        <w:rPr>
          <w:b/>
          <w:smallCaps/>
        </w:rPr>
      </w:pPr>
      <w:r>
        <w:rPr>
          <w:b/>
          <w:smallCaps/>
        </w:rPr>
        <w:t>ACKNOWLEDGEMENT</w:t>
      </w:r>
    </w:p>
    <w:p w:rsidR="00536733" w:rsidRPr="005C67F6" w:rsidRDefault="004A5A94" w:rsidP="00D24337">
      <w:pPr>
        <w:tabs>
          <w:tab w:val="left" w:pos="360"/>
        </w:tabs>
        <w:snapToGrid w:val="0"/>
        <w:spacing w:after="120" w:line="276" w:lineRule="auto"/>
        <w:jc w:val="both"/>
      </w:pPr>
      <w:r w:rsidRPr="005C67F6">
        <w:tab/>
      </w:r>
      <w:r w:rsidR="00536733" w:rsidRPr="005C67F6">
        <w:t>The present research work is supported under the Research fellowship programme of Ministry of Human Resource Development, Government of India</w:t>
      </w:r>
    </w:p>
    <w:p w:rsidR="004A5A94" w:rsidRPr="005C67F6" w:rsidRDefault="004A5A94" w:rsidP="00D24337">
      <w:pPr>
        <w:tabs>
          <w:tab w:val="left" w:pos="360"/>
        </w:tabs>
        <w:snapToGrid w:val="0"/>
        <w:spacing w:after="120" w:line="276" w:lineRule="auto"/>
        <w:jc w:val="center"/>
        <w:rPr>
          <w:b/>
          <w:smallCaps/>
        </w:rPr>
      </w:pPr>
      <w:r w:rsidRPr="005C67F6">
        <w:t>.</w:t>
      </w:r>
      <w:r w:rsidR="0083075B">
        <w:rPr>
          <w:b/>
          <w:smallCaps/>
        </w:rPr>
        <w:t>REFERENCES</w:t>
      </w:r>
    </w:p>
    <w:p w:rsidR="004A5A94" w:rsidRPr="005C67F6" w:rsidRDefault="00536733" w:rsidP="00D24337">
      <w:pPr>
        <w:spacing w:line="276" w:lineRule="auto"/>
        <w:jc w:val="both"/>
        <w:rPr>
          <w:sz w:val="18"/>
          <w:szCs w:val="18"/>
        </w:rPr>
      </w:pPr>
      <w:r w:rsidRPr="005C67F6">
        <w:rPr>
          <w:rFonts w:eastAsia="Calibri"/>
          <w:sz w:val="18"/>
          <w:szCs w:val="18"/>
        </w:rPr>
        <w:t xml:space="preserve"> [1</w:t>
      </w:r>
      <w:r w:rsidR="004A5A94" w:rsidRPr="005C67F6">
        <w:rPr>
          <w:rFonts w:eastAsia="Calibri"/>
          <w:sz w:val="18"/>
          <w:szCs w:val="18"/>
        </w:rPr>
        <w:t>]</w:t>
      </w:r>
      <w:r w:rsidR="004A5A94" w:rsidRPr="005C67F6">
        <w:rPr>
          <w:rFonts w:eastAsia="Calibri"/>
          <w:sz w:val="18"/>
          <w:szCs w:val="18"/>
        </w:rPr>
        <w:tab/>
        <w:t xml:space="preserve">H. Sun, S. Liu, S. Liu and S. Wang, “A comparative study of reduced graphene oxide modified TiO2, ZnO and Ta2O5 in visible light photocatalytic/photochemical oxidation of methylene blue,” </w:t>
      </w:r>
      <w:hyperlink r:id="rId13" w:tooltip="Go to Applied Catalysis B: Environmental on ScienceDirect" w:history="1">
        <w:r w:rsidR="004A5A94" w:rsidRPr="005C67F6">
          <w:rPr>
            <w:rFonts w:eastAsia="Calibri"/>
            <w:sz w:val="18"/>
            <w:szCs w:val="18"/>
          </w:rPr>
          <w:t>Applied Catalysis B: Environmental</w:t>
        </w:r>
      </w:hyperlink>
      <w:r w:rsidR="004A5A94" w:rsidRPr="005C67F6">
        <w:rPr>
          <w:sz w:val="18"/>
          <w:szCs w:val="18"/>
        </w:rPr>
        <w:t xml:space="preserve">, </w:t>
      </w:r>
      <w:hyperlink r:id="rId14" w:tooltip="Go to table of contents for this volume/issue" w:history="1">
        <w:r w:rsidR="004A5A94" w:rsidRPr="005C67F6">
          <w:rPr>
            <w:sz w:val="18"/>
            <w:szCs w:val="18"/>
          </w:rPr>
          <w:t>v</w:t>
        </w:r>
        <w:r w:rsidR="004A5A94" w:rsidRPr="005C67F6">
          <w:rPr>
            <w:rFonts w:eastAsia="Calibri"/>
            <w:sz w:val="18"/>
            <w:szCs w:val="18"/>
          </w:rPr>
          <w:t>ol</w:t>
        </w:r>
        <w:r w:rsidR="004A5A94" w:rsidRPr="005C67F6">
          <w:rPr>
            <w:sz w:val="18"/>
            <w:szCs w:val="18"/>
          </w:rPr>
          <w:t>.</w:t>
        </w:r>
        <w:r w:rsidR="004A5A94" w:rsidRPr="005C67F6">
          <w:rPr>
            <w:rFonts w:eastAsia="Calibri"/>
            <w:sz w:val="18"/>
            <w:szCs w:val="18"/>
          </w:rPr>
          <w:t xml:space="preserve"> 146</w:t>
        </w:r>
      </w:hyperlink>
      <w:r w:rsidR="004A5A94" w:rsidRPr="005C67F6">
        <w:rPr>
          <w:rFonts w:eastAsia="Calibri"/>
          <w:sz w:val="18"/>
          <w:szCs w:val="18"/>
        </w:rPr>
        <w:t xml:space="preserve">, </w:t>
      </w:r>
      <w:r w:rsidR="004A5A94" w:rsidRPr="005C67F6">
        <w:rPr>
          <w:sz w:val="18"/>
          <w:szCs w:val="18"/>
        </w:rPr>
        <w:t xml:space="preserve">pp. </w:t>
      </w:r>
      <w:r w:rsidR="004A5A94" w:rsidRPr="005C67F6">
        <w:rPr>
          <w:rFonts w:eastAsia="Calibri"/>
          <w:sz w:val="18"/>
          <w:szCs w:val="18"/>
        </w:rPr>
        <w:t>162–168, March 2014</w:t>
      </w:r>
      <w:r w:rsidR="004A5A94" w:rsidRPr="005C67F6">
        <w:rPr>
          <w:sz w:val="18"/>
          <w:szCs w:val="18"/>
        </w:rPr>
        <w:t>.</w:t>
      </w:r>
    </w:p>
    <w:p w:rsidR="004A5A94" w:rsidRPr="005C67F6" w:rsidRDefault="00536733" w:rsidP="00D24337">
      <w:pPr>
        <w:spacing w:line="276" w:lineRule="auto"/>
        <w:jc w:val="both"/>
        <w:rPr>
          <w:sz w:val="18"/>
          <w:szCs w:val="18"/>
        </w:rPr>
      </w:pPr>
      <w:r w:rsidRPr="005C67F6">
        <w:rPr>
          <w:sz w:val="18"/>
          <w:szCs w:val="18"/>
        </w:rPr>
        <w:t>[2</w:t>
      </w:r>
      <w:r w:rsidR="004A5A94" w:rsidRPr="005C67F6">
        <w:rPr>
          <w:sz w:val="18"/>
          <w:szCs w:val="18"/>
        </w:rPr>
        <w:t>]</w:t>
      </w:r>
      <w:r w:rsidR="004A5A94" w:rsidRPr="005C67F6">
        <w:rPr>
          <w:sz w:val="18"/>
          <w:szCs w:val="18"/>
        </w:rPr>
        <w:tab/>
        <w:t>M.S. Mahmoud, J.Y. Farah and T.E. Farrag, “Enhanced removal of Methylene Blue by electrocoagulation using iron electrodes,” Egyptian Journal of Petroleum, vol.22, pp. 211-216, 2013.</w:t>
      </w:r>
    </w:p>
    <w:p w:rsidR="004A5A94" w:rsidRPr="005C67F6" w:rsidRDefault="00536733" w:rsidP="00D24337">
      <w:pPr>
        <w:spacing w:line="276" w:lineRule="auto"/>
        <w:jc w:val="both"/>
        <w:rPr>
          <w:sz w:val="18"/>
          <w:szCs w:val="18"/>
        </w:rPr>
      </w:pPr>
      <w:r w:rsidRPr="005C67F6">
        <w:rPr>
          <w:sz w:val="18"/>
          <w:szCs w:val="18"/>
        </w:rPr>
        <w:t>[3</w:t>
      </w:r>
      <w:r w:rsidR="004A5A94" w:rsidRPr="005C67F6">
        <w:rPr>
          <w:sz w:val="18"/>
          <w:szCs w:val="18"/>
        </w:rPr>
        <w:t>]</w:t>
      </w:r>
      <w:r w:rsidR="004A5A94" w:rsidRPr="005C67F6">
        <w:rPr>
          <w:sz w:val="18"/>
          <w:szCs w:val="18"/>
        </w:rPr>
        <w:tab/>
      </w:r>
      <w:r w:rsidR="004A5A94" w:rsidRPr="005C67F6">
        <w:rPr>
          <w:rFonts w:eastAsia="Calibri"/>
          <w:sz w:val="18"/>
          <w:szCs w:val="18"/>
        </w:rPr>
        <w:t>C.-H. Weng and V. Huang, Application of Fe</w:t>
      </w:r>
      <w:r w:rsidR="004A5A94" w:rsidRPr="005C67F6">
        <w:rPr>
          <w:sz w:val="18"/>
          <w:szCs w:val="18"/>
          <w:vertAlign w:val="superscript"/>
        </w:rPr>
        <w:t>o</w:t>
      </w:r>
      <w:r w:rsidR="004A5A94" w:rsidRPr="005C67F6">
        <w:rPr>
          <w:rFonts w:eastAsia="Calibri"/>
          <w:sz w:val="18"/>
          <w:szCs w:val="18"/>
        </w:rPr>
        <w:t xml:space="preserve"> aggregate in ultrasound enhanced advanced Fenton process for decolorization of methylene blue,” </w:t>
      </w:r>
      <w:hyperlink r:id="rId15" w:tooltip="Go to Journal of Industrial and Engineering Chemistry on ScienceDirect" w:history="1">
        <w:r w:rsidR="004A5A94" w:rsidRPr="005C67F6">
          <w:rPr>
            <w:sz w:val="18"/>
            <w:szCs w:val="18"/>
          </w:rPr>
          <w:t>Journal of Industrial and Engineering Chemistry</w:t>
        </w:r>
      </w:hyperlink>
      <w:r w:rsidR="004A5A94" w:rsidRPr="005C67F6">
        <w:rPr>
          <w:sz w:val="18"/>
          <w:szCs w:val="18"/>
        </w:rPr>
        <w:t xml:space="preserve">, vol. 28, pp. 153-160, August 2015. </w:t>
      </w:r>
    </w:p>
    <w:p w:rsidR="004A5A94" w:rsidRPr="005C67F6" w:rsidRDefault="00536733" w:rsidP="00D24337">
      <w:pPr>
        <w:spacing w:line="276" w:lineRule="auto"/>
        <w:jc w:val="both"/>
        <w:rPr>
          <w:sz w:val="18"/>
          <w:szCs w:val="18"/>
        </w:rPr>
      </w:pPr>
      <w:r w:rsidRPr="005C67F6">
        <w:rPr>
          <w:sz w:val="18"/>
          <w:szCs w:val="18"/>
        </w:rPr>
        <w:t>[4</w:t>
      </w:r>
      <w:r w:rsidR="004A5A94" w:rsidRPr="005C67F6">
        <w:rPr>
          <w:sz w:val="18"/>
          <w:szCs w:val="18"/>
        </w:rPr>
        <w:t>]</w:t>
      </w:r>
      <w:r w:rsidR="004A5A94" w:rsidRPr="005C67F6">
        <w:rPr>
          <w:sz w:val="18"/>
          <w:szCs w:val="18"/>
        </w:rPr>
        <w:tab/>
        <w:t>S. Ledakowicz, M. Solecka and R.Zylla, “Biodegradation, decolourization and detoxification of textile wastewater enhanced by advanced oxidation processes,” J. Biotech., vol. 89, pp. 175-184, 2001.</w:t>
      </w:r>
    </w:p>
    <w:p w:rsidR="004A5A94" w:rsidRPr="008D4851" w:rsidRDefault="004A5A94" w:rsidP="00D24337">
      <w:pPr>
        <w:spacing w:line="276" w:lineRule="auto"/>
        <w:jc w:val="both"/>
        <w:rPr>
          <w:rFonts w:ascii="Garamond" w:hAnsi="Garamond"/>
          <w:sz w:val="16"/>
          <w:szCs w:val="16"/>
        </w:rPr>
      </w:pPr>
      <w:r w:rsidRPr="005C67F6">
        <w:rPr>
          <w:sz w:val="18"/>
          <w:szCs w:val="18"/>
        </w:rPr>
        <w:t>[</w:t>
      </w:r>
      <w:r w:rsidR="00536733" w:rsidRPr="005C67F6">
        <w:rPr>
          <w:sz w:val="18"/>
          <w:szCs w:val="18"/>
        </w:rPr>
        <w:t>5</w:t>
      </w:r>
      <w:r w:rsidRPr="005C67F6">
        <w:rPr>
          <w:sz w:val="18"/>
          <w:szCs w:val="18"/>
        </w:rPr>
        <w:t>]</w:t>
      </w:r>
      <w:r w:rsidRPr="005C67F6">
        <w:rPr>
          <w:sz w:val="18"/>
          <w:szCs w:val="18"/>
        </w:rPr>
        <w:tab/>
        <w:t>K. Esumi and S.Yamamoto, “Adsorption of Sodium dodecyl sulfate on hydrotalcite and adsolubilization of 2-naphthol,” Col. And Sur. A: Physicochem.l&amp;Engg. Asp., vol. 137, pp. 385-388, 1998.</w:t>
      </w:r>
    </w:p>
    <w:p w:rsidR="004A5A94" w:rsidRPr="008D4851" w:rsidRDefault="004A5A94" w:rsidP="00536733">
      <w:pPr>
        <w:spacing w:line="360" w:lineRule="auto"/>
        <w:jc w:val="both"/>
        <w:rPr>
          <w:rFonts w:ascii="Garamond" w:hAnsi="Garamond"/>
          <w:sz w:val="16"/>
          <w:szCs w:val="16"/>
        </w:rPr>
      </w:pPr>
    </w:p>
    <w:p w:rsidR="008D4851" w:rsidRPr="00640727" w:rsidRDefault="00BC5184" w:rsidP="00B93731">
      <w:pPr>
        <w:spacing w:after="120" w:line="276" w:lineRule="auto"/>
        <w:jc w:val="both"/>
        <w:rPr>
          <w:rFonts w:eastAsia="SimSun"/>
          <w:b/>
          <w:color w:val="002060"/>
          <w:sz w:val="24"/>
          <w:lang w:eastAsia="en-US"/>
        </w:rPr>
      </w:pPr>
      <w:r w:rsidRPr="00640727">
        <w:rPr>
          <w:rFonts w:eastAsia="SimSun"/>
          <w:b/>
          <w:color w:val="002060"/>
          <w:sz w:val="24"/>
          <w:lang w:eastAsia="en-US"/>
        </w:rPr>
        <w:t>INSTRUCTIONS TO AUTHORS:</w:t>
      </w:r>
    </w:p>
    <w:p w:rsidR="008D4851" w:rsidRPr="00640727" w:rsidRDefault="008D4851" w:rsidP="00B93731">
      <w:pPr>
        <w:snapToGrid w:val="0"/>
        <w:spacing w:after="120" w:line="276" w:lineRule="auto"/>
        <w:jc w:val="both"/>
        <w:rPr>
          <w:rFonts w:ascii="Garamond" w:hAnsi="Garamond"/>
          <w:color w:val="002060"/>
        </w:rPr>
      </w:pPr>
      <w:r w:rsidRPr="00640727">
        <w:rPr>
          <w:b/>
          <w:color w:val="002060"/>
          <w:sz w:val="24"/>
        </w:rPr>
        <w:t>Paper Size:</w:t>
      </w:r>
      <w:r w:rsidRPr="00640727">
        <w:rPr>
          <w:color w:val="002060"/>
          <w:sz w:val="24"/>
        </w:rPr>
        <w:t xml:space="preserve"> US Letter format</w:t>
      </w:r>
      <w:r w:rsidR="00DA63F1" w:rsidRPr="00640727">
        <w:rPr>
          <w:color w:val="002060"/>
          <w:sz w:val="24"/>
        </w:rPr>
        <w:t>;</w:t>
      </w:r>
      <w:r w:rsidRPr="00640727">
        <w:rPr>
          <w:b/>
          <w:color w:val="002060"/>
          <w:sz w:val="24"/>
        </w:rPr>
        <w:t>Page margins</w:t>
      </w:r>
      <w:r w:rsidRPr="00640727">
        <w:rPr>
          <w:color w:val="002060"/>
          <w:sz w:val="24"/>
        </w:rPr>
        <w:t xml:space="preserve"> are </w:t>
      </w:r>
      <w:r w:rsidR="00C95DB8" w:rsidRPr="00640727">
        <w:rPr>
          <w:b/>
          <w:color w:val="002060"/>
          <w:sz w:val="24"/>
        </w:rPr>
        <w:t>2.54</w:t>
      </w:r>
      <w:r w:rsidRPr="00640727">
        <w:rPr>
          <w:b/>
          <w:color w:val="002060"/>
          <w:sz w:val="24"/>
        </w:rPr>
        <w:t xml:space="preserve"> cm top and down</w:t>
      </w:r>
      <w:r w:rsidR="00C95DB8" w:rsidRPr="00640727">
        <w:rPr>
          <w:color w:val="002060"/>
          <w:sz w:val="24"/>
        </w:rPr>
        <w:t>,</w:t>
      </w:r>
      <w:r w:rsidRPr="00640727">
        <w:rPr>
          <w:color w:val="002060"/>
          <w:sz w:val="24"/>
        </w:rPr>
        <w:t xml:space="preserve"> and </w:t>
      </w:r>
      <w:r w:rsidR="00C95DB8" w:rsidRPr="00640727">
        <w:rPr>
          <w:b/>
          <w:color w:val="002060"/>
          <w:sz w:val="24"/>
        </w:rPr>
        <w:t>2.54</w:t>
      </w:r>
      <w:r w:rsidRPr="00640727">
        <w:rPr>
          <w:b/>
          <w:color w:val="002060"/>
          <w:sz w:val="24"/>
        </w:rPr>
        <w:t xml:space="preserve"> cm left and right</w:t>
      </w:r>
      <w:r w:rsidRPr="00640727">
        <w:rPr>
          <w:color w:val="002060"/>
          <w:sz w:val="24"/>
        </w:rPr>
        <w:t xml:space="preserve">. </w:t>
      </w:r>
      <w:r w:rsidRPr="00640727">
        <w:rPr>
          <w:b/>
          <w:color w:val="002060"/>
          <w:sz w:val="24"/>
        </w:rPr>
        <w:t>Paper Title:</w:t>
      </w:r>
      <w:r w:rsidRPr="00640727">
        <w:rPr>
          <w:color w:val="002060"/>
          <w:sz w:val="24"/>
        </w:rPr>
        <w:t xml:space="preserve"> Times New Roman </w:t>
      </w:r>
      <w:r w:rsidR="00B93731" w:rsidRPr="00640727">
        <w:rPr>
          <w:b/>
          <w:color w:val="002060"/>
          <w:sz w:val="24"/>
        </w:rPr>
        <w:t>18</w:t>
      </w:r>
      <w:r w:rsidR="00B93731" w:rsidRPr="00640727">
        <w:rPr>
          <w:color w:val="002060"/>
          <w:sz w:val="24"/>
        </w:rPr>
        <w:t xml:space="preserve"> pt., Centered, Sentence Case</w:t>
      </w:r>
      <w:r w:rsidRPr="00640727">
        <w:rPr>
          <w:color w:val="002060"/>
          <w:sz w:val="24"/>
        </w:rPr>
        <w:t xml:space="preserve">, </w:t>
      </w:r>
      <w:r w:rsidRPr="00640727">
        <w:rPr>
          <w:b/>
          <w:color w:val="002060"/>
          <w:sz w:val="24"/>
        </w:rPr>
        <w:t>Bold Authors’ Names:</w:t>
      </w:r>
      <w:r w:rsidRPr="00640727">
        <w:rPr>
          <w:color w:val="002060"/>
          <w:sz w:val="24"/>
        </w:rPr>
        <w:t xml:space="preserve"> Times New Roman, </w:t>
      </w:r>
      <w:r w:rsidRPr="00640727">
        <w:rPr>
          <w:b/>
          <w:color w:val="002060"/>
          <w:sz w:val="24"/>
        </w:rPr>
        <w:t>1</w:t>
      </w:r>
      <w:r w:rsidR="00B93731" w:rsidRPr="00640727">
        <w:rPr>
          <w:b/>
          <w:color w:val="002060"/>
          <w:sz w:val="24"/>
        </w:rPr>
        <w:t>1</w:t>
      </w:r>
      <w:r w:rsidRPr="00640727">
        <w:rPr>
          <w:color w:val="002060"/>
          <w:sz w:val="24"/>
        </w:rPr>
        <w:t xml:space="preserve"> pt., Centered, </w:t>
      </w:r>
      <w:r w:rsidR="00DA63F1" w:rsidRPr="00640727">
        <w:rPr>
          <w:color w:val="002060"/>
          <w:sz w:val="24"/>
        </w:rPr>
        <w:t>Sentence Case</w:t>
      </w:r>
      <w:r w:rsidRPr="00640727">
        <w:rPr>
          <w:color w:val="002060"/>
          <w:sz w:val="24"/>
        </w:rPr>
        <w:t xml:space="preserve">. </w:t>
      </w:r>
      <w:r w:rsidRPr="00640727">
        <w:rPr>
          <w:b/>
          <w:color w:val="002060"/>
          <w:sz w:val="24"/>
        </w:rPr>
        <w:t>Type Sizes and Typefaces</w:t>
      </w:r>
      <w:r w:rsidR="00B93731" w:rsidRPr="00640727">
        <w:rPr>
          <w:color w:val="002060"/>
          <w:sz w:val="24"/>
        </w:rPr>
        <w:t>:</w:t>
      </w:r>
      <w:r w:rsidRPr="00640727">
        <w:rPr>
          <w:color w:val="002060"/>
          <w:sz w:val="24"/>
        </w:rPr>
        <w:t xml:space="preserve"> Times New Roman is the preferred font, </w:t>
      </w:r>
      <w:r w:rsidRPr="00640727">
        <w:rPr>
          <w:b/>
          <w:color w:val="002060"/>
          <w:sz w:val="24"/>
        </w:rPr>
        <w:t>10 pt</w:t>
      </w:r>
      <w:r w:rsidRPr="00640727">
        <w:rPr>
          <w:color w:val="002060"/>
          <w:sz w:val="24"/>
        </w:rPr>
        <w:t xml:space="preserve">. </w:t>
      </w:r>
      <w:r w:rsidRPr="00640727">
        <w:rPr>
          <w:b/>
          <w:color w:val="002060"/>
          <w:sz w:val="24"/>
        </w:rPr>
        <w:t xml:space="preserve">Paper Styles: </w:t>
      </w:r>
      <w:r w:rsidR="00C95DB8" w:rsidRPr="00640727">
        <w:rPr>
          <w:color w:val="002060"/>
          <w:sz w:val="24"/>
        </w:rPr>
        <w:t>Justification on the left/right</w:t>
      </w:r>
      <w:r w:rsidRPr="00640727">
        <w:rPr>
          <w:color w:val="002060"/>
          <w:sz w:val="24"/>
        </w:rPr>
        <w:t xml:space="preserve">. </w:t>
      </w:r>
      <w:r w:rsidRPr="00640727">
        <w:rPr>
          <w:b/>
          <w:color w:val="002060"/>
          <w:sz w:val="24"/>
        </w:rPr>
        <w:t>Line spacing is 1.</w:t>
      </w:r>
      <w:r w:rsidR="00B93731" w:rsidRPr="00640727">
        <w:rPr>
          <w:b/>
          <w:color w:val="002060"/>
          <w:sz w:val="24"/>
        </w:rPr>
        <w:t>15</w:t>
      </w:r>
      <w:r w:rsidRPr="00640727">
        <w:rPr>
          <w:b/>
          <w:color w:val="002060"/>
          <w:sz w:val="24"/>
        </w:rPr>
        <w:t>.</w:t>
      </w:r>
      <w:r w:rsidR="00DA63F1" w:rsidRPr="00640727">
        <w:rPr>
          <w:b/>
          <w:color w:val="002060"/>
          <w:sz w:val="24"/>
        </w:rPr>
        <w:t xml:space="preserve"> Spacing before 0 pt. </w:t>
      </w:r>
      <w:r w:rsidR="00DA63F1" w:rsidRPr="00640727">
        <w:rPr>
          <w:color w:val="002060"/>
          <w:sz w:val="24"/>
        </w:rPr>
        <w:t>and</w:t>
      </w:r>
      <w:r w:rsidR="00DA63F1" w:rsidRPr="00640727">
        <w:rPr>
          <w:b/>
          <w:color w:val="002060"/>
          <w:sz w:val="24"/>
        </w:rPr>
        <w:t xml:space="preserve"> Spacing after 6 pt</w:t>
      </w:r>
      <w:r w:rsidR="00DA63F1" w:rsidRPr="00640727">
        <w:rPr>
          <w:color w:val="002060"/>
          <w:sz w:val="24"/>
        </w:rPr>
        <w:t>.</w:t>
      </w:r>
    </w:p>
    <w:p w:rsidR="00DC4125" w:rsidRPr="00640727" w:rsidRDefault="00DC4125" w:rsidP="00B93731">
      <w:pPr>
        <w:snapToGrid w:val="0"/>
        <w:spacing w:after="120" w:line="276" w:lineRule="auto"/>
        <w:jc w:val="both"/>
        <w:rPr>
          <w:b/>
          <w:color w:val="002060"/>
          <w:sz w:val="24"/>
          <w:szCs w:val="24"/>
          <w:shd w:val="clear" w:color="auto" w:fill="FFFFFF"/>
        </w:rPr>
      </w:pPr>
      <w:r w:rsidRPr="00640727">
        <w:rPr>
          <w:b/>
          <w:color w:val="002060"/>
          <w:sz w:val="24"/>
          <w:szCs w:val="24"/>
          <w:shd w:val="clear" w:color="auto" w:fill="FFFFFF"/>
        </w:rPr>
        <w:t xml:space="preserve">Each paper must contain at least </w:t>
      </w:r>
      <w:r w:rsidR="00C95DB8" w:rsidRPr="00640727">
        <w:rPr>
          <w:b/>
          <w:color w:val="002060"/>
          <w:sz w:val="24"/>
          <w:szCs w:val="24"/>
          <w:shd w:val="clear" w:color="auto" w:fill="FFFFFF"/>
        </w:rPr>
        <w:t>3 nos. of</w:t>
      </w:r>
      <w:r w:rsidRPr="00640727">
        <w:rPr>
          <w:b/>
          <w:color w:val="002060"/>
          <w:sz w:val="24"/>
          <w:szCs w:val="24"/>
          <w:shd w:val="clear" w:color="auto" w:fill="FFFFFF"/>
        </w:rPr>
        <w:t xml:space="preserve"> images, tables, or charts</w:t>
      </w:r>
      <w:r w:rsidR="00AB0917" w:rsidRPr="00640727">
        <w:rPr>
          <w:b/>
          <w:color w:val="002060"/>
          <w:sz w:val="24"/>
          <w:szCs w:val="24"/>
          <w:shd w:val="clear" w:color="auto" w:fill="FFFFFF"/>
        </w:rPr>
        <w:t>.</w:t>
      </w:r>
    </w:p>
    <w:p w:rsidR="00AB0917" w:rsidRPr="00640727" w:rsidRDefault="00AB0917" w:rsidP="00B93731">
      <w:pPr>
        <w:snapToGrid w:val="0"/>
        <w:spacing w:after="120" w:line="276" w:lineRule="auto"/>
        <w:jc w:val="both"/>
        <w:rPr>
          <w:b/>
          <w:color w:val="002060"/>
          <w:sz w:val="24"/>
          <w:szCs w:val="24"/>
        </w:rPr>
      </w:pPr>
      <w:r w:rsidRPr="00640727">
        <w:rPr>
          <w:b/>
          <w:color w:val="002060"/>
          <w:sz w:val="24"/>
          <w:szCs w:val="24"/>
          <w:shd w:val="clear" w:color="auto" w:fill="FFFFFF"/>
        </w:rPr>
        <w:t xml:space="preserve">Each paper must have at least </w:t>
      </w:r>
      <w:r w:rsidR="00C95DB8" w:rsidRPr="00640727">
        <w:rPr>
          <w:b/>
          <w:color w:val="002060"/>
          <w:sz w:val="24"/>
          <w:szCs w:val="24"/>
          <w:shd w:val="clear" w:color="auto" w:fill="FFFFFF"/>
        </w:rPr>
        <w:t>10 nos. of</w:t>
      </w:r>
      <w:r w:rsidRPr="00640727">
        <w:rPr>
          <w:b/>
          <w:color w:val="002060"/>
          <w:sz w:val="24"/>
          <w:szCs w:val="24"/>
          <w:shd w:val="clear" w:color="auto" w:fill="FFFFFF"/>
        </w:rPr>
        <w:t xml:space="preserve"> references</w:t>
      </w:r>
    </w:p>
    <w:p w:rsidR="0083075B" w:rsidRPr="00640727" w:rsidRDefault="0083075B" w:rsidP="00B93731">
      <w:pPr>
        <w:snapToGrid w:val="0"/>
        <w:spacing w:after="120" w:line="276" w:lineRule="auto"/>
        <w:jc w:val="both"/>
        <w:rPr>
          <w:b/>
          <w:color w:val="002060"/>
          <w:sz w:val="24"/>
          <w:szCs w:val="24"/>
        </w:rPr>
      </w:pPr>
      <w:r w:rsidRPr="00640727">
        <w:rPr>
          <w:b/>
          <w:color w:val="002060"/>
          <w:sz w:val="24"/>
          <w:szCs w:val="24"/>
        </w:rPr>
        <w:t>TABLES and FIGURES should be consistent with the given TEMPLATE – FOR TABLES, NO VERTICAL LINES, 10 pt. TIMES NEW ROMAN, 1.15 line spacing; FIGURES should be incorporated between texts as TIFF or JPEG f</w:t>
      </w:r>
      <w:r w:rsidR="000A4D2B" w:rsidRPr="00640727">
        <w:rPr>
          <w:b/>
          <w:color w:val="002060"/>
          <w:sz w:val="24"/>
          <w:szCs w:val="24"/>
        </w:rPr>
        <w:t>iles. Both TABLES and FIGURES should be centered</w:t>
      </w:r>
      <w:r w:rsidRPr="00640727">
        <w:rPr>
          <w:b/>
          <w:color w:val="002060"/>
          <w:sz w:val="24"/>
          <w:szCs w:val="24"/>
        </w:rPr>
        <w:t>.</w:t>
      </w:r>
    </w:p>
    <w:p w:rsidR="0083075B" w:rsidRPr="00640727" w:rsidRDefault="0083075B" w:rsidP="00B93731">
      <w:pPr>
        <w:snapToGrid w:val="0"/>
        <w:spacing w:after="120" w:line="276" w:lineRule="auto"/>
        <w:jc w:val="both"/>
        <w:rPr>
          <w:b/>
          <w:color w:val="002060"/>
          <w:sz w:val="24"/>
          <w:szCs w:val="24"/>
        </w:rPr>
      </w:pPr>
      <w:r w:rsidRPr="00640727">
        <w:rPr>
          <w:b/>
          <w:color w:val="002060"/>
          <w:sz w:val="24"/>
          <w:szCs w:val="24"/>
        </w:rPr>
        <w:t xml:space="preserve">REFERENCES should be </w:t>
      </w:r>
      <w:r w:rsidR="00F233C2" w:rsidRPr="00640727">
        <w:rPr>
          <w:b/>
          <w:color w:val="002060"/>
          <w:sz w:val="24"/>
          <w:szCs w:val="24"/>
        </w:rPr>
        <w:t xml:space="preserve">in </w:t>
      </w:r>
      <w:r w:rsidRPr="00640727">
        <w:rPr>
          <w:b/>
          <w:color w:val="002060"/>
          <w:sz w:val="24"/>
          <w:szCs w:val="24"/>
        </w:rPr>
        <w:t>TIMES NEW ROMAN font, 9 pt. Authors should numerically cite the references</w:t>
      </w:r>
      <w:r w:rsidR="00F233C2" w:rsidRPr="00640727">
        <w:rPr>
          <w:b/>
          <w:color w:val="002060"/>
          <w:sz w:val="24"/>
          <w:szCs w:val="24"/>
        </w:rPr>
        <w:t xml:space="preserve"> using square brackets</w:t>
      </w:r>
      <w:r w:rsidRPr="00640727">
        <w:rPr>
          <w:b/>
          <w:color w:val="002060"/>
          <w:sz w:val="24"/>
          <w:szCs w:val="24"/>
        </w:rPr>
        <w:t xml:space="preserve"> inside the main text.</w:t>
      </w:r>
    </w:p>
    <w:p w:rsidR="0083075B" w:rsidRPr="00640727" w:rsidRDefault="0083075B" w:rsidP="00B93731">
      <w:pPr>
        <w:snapToGrid w:val="0"/>
        <w:spacing w:after="120" w:line="276" w:lineRule="auto"/>
        <w:jc w:val="both"/>
        <w:rPr>
          <w:b/>
          <w:color w:val="002060"/>
          <w:sz w:val="24"/>
          <w:szCs w:val="24"/>
        </w:rPr>
      </w:pPr>
      <w:r w:rsidRPr="00640727">
        <w:rPr>
          <w:b/>
          <w:color w:val="002060"/>
          <w:sz w:val="24"/>
          <w:szCs w:val="24"/>
        </w:rPr>
        <w:t xml:space="preserve">Authors </w:t>
      </w:r>
      <w:r w:rsidR="00BC5184" w:rsidRPr="00640727">
        <w:rPr>
          <w:b/>
          <w:color w:val="002060"/>
          <w:sz w:val="24"/>
          <w:szCs w:val="24"/>
        </w:rPr>
        <w:t>should</w:t>
      </w:r>
      <w:r w:rsidRPr="00640727">
        <w:rPr>
          <w:b/>
          <w:color w:val="002060"/>
          <w:sz w:val="24"/>
          <w:szCs w:val="24"/>
        </w:rPr>
        <w:t xml:space="preserve"> STRICTLY ADHERE TO THIS TEMPLATE while preparing their manuscript</w:t>
      </w:r>
      <w:r w:rsidR="00BC5184" w:rsidRPr="00640727">
        <w:rPr>
          <w:b/>
          <w:color w:val="002060"/>
          <w:sz w:val="24"/>
          <w:szCs w:val="24"/>
        </w:rPr>
        <w:t>.They may</w:t>
      </w:r>
      <w:r w:rsidRPr="00640727">
        <w:rPr>
          <w:b/>
          <w:color w:val="002060"/>
          <w:sz w:val="24"/>
          <w:szCs w:val="24"/>
        </w:rPr>
        <w:t xml:space="preserve"> replac</w:t>
      </w:r>
      <w:r w:rsidR="00BC5184" w:rsidRPr="00640727">
        <w:rPr>
          <w:b/>
          <w:color w:val="002060"/>
          <w:sz w:val="24"/>
          <w:szCs w:val="24"/>
        </w:rPr>
        <w:t>e</w:t>
      </w:r>
      <w:r w:rsidRPr="00640727">
        <w:rPr>
          <w:b/>
          <w:color w:val="002060"/>
          <w:sz w:val="24"/>
          <w:szCs w:val="24"/>
        </w:rPr>
        <w:t xml:space="preserve"> the texts given here.</w:t>
      </w:r>
    </w:p>
    <w:p w:rsidR="008D4851" w:rsidRPr="00640727" w:rsidRDefault="00B93731" w:rsidP="00B93731">
      <w:pPr>
        <w:snapToGrid w:val="0"/>
        <w:spacing w:after="120" w:line="276" w:lineRule="auto"/>
        <w:jc w:val="both"/>
        <w:rPr>
          <w:b/>
          <w:color w:val="002060"/>
          <w:sz w:val="24"/>
          <w:szCs w:val="24"/>
          <w:u w:val="single"/>
        </w:rPr>
      </w:pPr>
      <w:r w:rsidRPr="00640727">
        <w:rPr>
          <w:b/>
          <w:color w:val="002060"/>
          <w:sz w:val="24"/>
          <w:szCs w:val="24"/>
        </w:rPr>
        <w:t xml:space="preserve">Full length paper SHOULD NOT EXCEED </w:t>
      </w:r>
      <w:r w:rsidR="00AB0917" w:rsidRPr="00640727">
        <w:rPr>
          <w:b/>
          <w:color w:val="002060"/>
          <w:sz w:val="24"/>
          <w:szCs w:val="24"/>
        </w:rPr>
        <w:t>1</w:t>
      </w:r>
      <w:r w:rsidR="00640727">
        <w:rPr>
          <w:b/>
          <w:color w:val="002060"/>
          <w:sz w:val="24"/>
          <w:szCs w:val="24"/>
        </w:rPr>
        <w:t>2</w:t>
      </w:r>
      <w:r w:rsidRPr="00640727">
        <w:rPr>
          <w:b/>
          <w:color w:val="002060"/>
          <w:sz w:val="24"/>
          <w:szCs w:val="24"/>
        </w:rPr>
        <w:t xml:space="preserve"> PAGES</w:t>
      </w:r>
      <w:r w:rsidR="006F35D3" w:rsidRPr="00640727">
        <w:rPr>
          <w:b/>
          <w:color w:val="002060"/>
          <w:sz w:val="24"/>
          <w:szCs w:val="24"/>
        </w:rPr>
        <w:t xml:space="preserve"> as per the current template</w:t>
      </w:r>
      <w:r w:rsidRPr="00640727">
        <w:rPr>
          <w:b/>
          <w:color w:val="002060"/>
          <w:sz w:val="24"/>
          <w:szCs w:val="24"/>
        </w:rPr>
        <w:t>.</w:t>
      </w:r>
    </w:p>
    <w:p w:rsidR="004A5A94" w:rsidRPr="00C5200C" w:rsidRDefault="00B93731" w:rsidP="00F233C2">
      <w:pPr>
        <w:snapToGrid w:val="0"/>
        <w:spacing w:after="120" w:line="276" w:lineRule="auto"/>
        <w:jc w:val="both"/>
        <w:rPr>
          <w:sz w:val="24"/>
          <w:szCs w:val="24"/>
        </w:rPr>
      </w:pPr>
      <w:r w:rsidRPr="00640727">
        <w:rPr>
          <w:b/>
          <w:color w:val="002060"/>
          <w:sz w:val="24"/>
          <w:szCs w:val="24"/>
        </w:rPr>
        <w:t xml:space="preserve">Authors should STRICTLY PERFORM THE SIMILARITY INDEX (OR PLAGIARISM) CHECK, and ensure that the percentage SIMILARITY INDEX </w:t>
      </w:r>
      <w:r w:rsidR="00CB2337" w:rsidRPr="00640727">
        <w:rPr>
          <w:b/>
          <w:color w:val="002060"/>
          <w:sz w:val="24"/>
          <w:szCs w:val="24"/>
        </w:rPr>
        <w:t>for the submitted full-length manuscript is</w:t>
      </w:r>
      <w:r w:rsidRPr="00640727">
        <w:rPr>
          <w:b/>
          <w:color w:val="002060"/>
          <w:sz w:val="24"/>
          <w:szCs w:val="24"/>
        </w:rPr>
        <w:t xml:space="preserve"> LESS THAN </w:t>
      </w:r>
      <w:r w:rsidR="00640727">
        <w:rPr>
          <w:b/>
          <w:color w:val="002060"/>
          <w:sz w:val="24"/>
          <w:szCs w:val="24"/>
        </w:rPr>
        <w:t>15</w:t>
      </w:r>
      <w:r w:rsidRPr="00640727">
        <w:rPr>
          <w:b/>
          <w:color w:val="002060"/>
          <w:sz w:val="24"/>
          <w:szCs w:val="24"/>
        </w:rPr>
        <w:t>%.</w:t>
      </w:r>
    </w:p>
    <w:sectPr w:rsidR="004A5A94" w:rsidRPr="00C5200C" w:rsidSect="00D24337">
      <w:type w:val="continuous"/>
      <w:pgSz w:w="12240" w:h="15840" w:code="1"/>
      <w:pgMar w:top="1440" w:right="1440" w:bottom="1440" w:left="1440" w:header="720" w:footer="720" w:gutter="0"/>
      <w:cols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184" w:rsidRDefault="00747184">
      <w:r>
        <w:separator/>
      </w:r>
    </w:p>
  </w:endnote>
  <w:endnote w:type="continuationSeparator" w:id="1">
    <w:p w:rsidR="00747184" w:rsidRDefault="00747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2B" w:rsidRDefault="001D4F2B" w:rsidP="00B83B14">
    <w:pPr>
      <w:pStyle w:val="Footer"/>
    </w:pPr>
    <w:r>
      <w:tab/>
    </w:r>
  </w:p>
  <w:p w:rsidR="001D4F2B" w:rsidRDefault="001D4F2B" w:rsidP="001D4F2B">
    <w:pPr>
      <w:pStyle w:val="Footer"/>
    </w:pPr>
    <w:r>
      <w:rPr>
        <w:rStyle w:val="PageNumber"/>
        <w:rFonts w:ascii="Times New Roman" w:hAnsi="Times New Roman"/>
      </w:rPr>
      <w:tab/>
    </w:r>
    <w:r w:rsidR="00C16EC4" w:rsidRPr="00FB4329">
      <w:rPr>
        <w:rStyle w:val="PageNumber"/>
        <w:rFonts w:ascii="Times New Roman" w:hAnsi="Times New Roman"/>
      </w:rPr>
      <w:fldChar w:fldCharType="begin"/>
    </w:r>
    <w:r w:rsidRPr="00FB4329">
      <w:rPr>
        <w:rStyle w:val="PageNumber"/>
        <w:rFonts w:ascii="Times New Roman" w:hAnsi="Times New Roman"/>
      </w:rPr>
      <w:instrText xml:space="preserve"> PAGE </w:instrText>
    </w:r>
    <w:r w:rsidR="00C16EC4" w:rsidRPr="00FB4329">
      <w:rPr>
        <w:rStyle w:val="PageNumber"/>
        <w:rFonts w:ascii="Times New Roman" w:hAnsi="Times New Roman"/>
      </w:rPr>
      <w:fldChar w:fldCharType="separate"/>
    </w:r>
    <w:r w:rsidR="00747184">
      <w:rPr>
        <w:rStyle w:val="PageNumber"/>
        <w:rFonts w:ascii="Times New Roman" w:hAnsi="Times New Roman"/>
        <w:noProof/>
      </w:rPr>
      <w:t>1</w:t>
    </w:r>
    <w:r w:rsidR="00C16EC4" w:rsidRPr="00FB4329">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184" w:rsidRDefault="00747184">
      <w:r>
        <w:separator/>
      </w:r>
    </w:p>
  </w:footnote>
  <w:footnote w:type="continuationSeparator" w:id="1">
    <w:p w:rsidR="00747184" w:rsidRDefault="00747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BC" w:rsidRPr="00F233C2" w:rsidRDefault="00B21EFD" w:rsidP="00C95DB8">
    <w:pPr>
      <w:pStyle w:val="Header"/>
      <w:spacing w:after="120" w:line="276" w:lineRule="auto"/>
      <w:jc w:val="center"/>
      <w:rPr>
        <w:rFonts w:ascii="Garamond" w:hAnsi="Garamond"/>
        <w:bCs/>
        <w:iCs/>
        <w:color w:val="000000"/>
        <w:sz w:val="22"/>
        <w:szCs w:val="22"/>
      </w:rPr>
    </w:pPr>
    <w:r>
      <w:rPr>
        <w:rFonts w:ascii="Arial" w:hAnsi="Arial" w:cs="Arial"/>
        <w:color w:val="000000"/>
        <w:sz w:val="24"/>
        <w:szCs w:val="22"/>
      </w:rPr>
      <w:t>Sustainable</w:t>
    </w:r>
    <w:r w:rsidR="005237BC" w:rsidRPr="008A3161">
      <w:rPr>
        <w:rFonts w:ascii="Arial" w:hAnsi="Arial" w:cs="Arial"/>
        <w:bCs/>
        <w:iCs/>
        <w:color w:val="000000"/>
        <w:sz w:val="24"/>
        <w:szCs w:val="22"/>
      </w:rPr>
      <w:t xml:space="preserve"> Advanced Technologies for </w:t>
    </w:r>
    <w:r w:rsidR="00640727">
      <w:rPr>
        <w:rFonts w:ascii="Arial" w:hAnsi="Arial" w:cs="Arial"/>
        <w:bCs/>
        <w:iCs/>
        <w:color w:val="000000"/>
        <w:sz w:val="24"/>
        <w:szCs w:val="22"/>
      </w:rPr>
      <w:t>Environmental Management</w:t>
    </w:r>
    <w:r w:rsidR="005237BC" w:rsidRPr="008A3161">
      <w:rPr>
        <w:rFonts w:ascii="Arial" w:hAnsi="Arial" w:cs="Arial"/>
        <w:bCs/>
        <w:iCs/>
        <w:color w:val="000000"/>
        <w:sz w:val="24"/>
        <w:szCs w:val="22"/>
      </w:rPr>
      <w:t xml:space="preserve"> </w:t>
    </w:r>
    <w:r w:rsidR="00E37B81">
      <w:rPr>
        <w:rFonts w:ascii="Arial" w:hAnsi="Arial" w:cs="Arial"/>
        <w:bCs/>
        <w:iCs/>
        <w:color w:val="000000"/>
        <w:sz w:val="24"/>
        <w:szCs w:val="22"/>
      </w:rPr>
      <w:t xml:space="preserve">- Proceedings of </w:t>
    </w:r>
    <w:r w:rsidR="00640727">
      <w:rPr>
        <w:rFonts w:ascii="Arial" w:hAnsi="Arial" w:cs="Arial"/>
        <w:bCs/>
        <w:iCs/>
        <w:color w:val="000000"/>
        <w:sz w:val="24"/>
        <w:szCs w:val="22"/>
      </w:rPr>
      <w:t>SATEM</w:t>
    </w:r>
    <w:r>
      <w:rPr>
        <w:rFonts w:ascii="Arial" w:hAnsi="Arial" w:cs="Arial"/>
        <w:bCs/>
        <w:iCs/>
        <w:color w:val="000000"/>
        <w:sz w:val="24"/>
        <w:szCs w:val="22"/>
      </w:rPr>
      <w:t xml:space="preserve"> </w:t>
    </w:r>
    <w:r w:rsidR="00E37B81">
      <w:rPr>
        <w:rFonts w:ascii="Arial" w:hAnsi="Arial" w:cs="Arial"/>
        <w:bCs/>
        <w:iCs/>
        <w:color w:val="000000"/>
        <w:sz w:val="24"/>
        <w:szCs w:val="22"/>
      </w:rPr>
      <w:t>202</w:t>
    </w:r>
    <w:r w:rsidR="00640727">
      <w:rPr>
        <w:rFonts w:ascii="Arial" w:hAnsi="Arial" w:cs="Arial"/>
        <w:bCs/>
        <w:iCs/>
        <w:color w:val="000000"/>
        <w:sz w:val="24"/>
        <w:szCs w:val="22"/>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2">
    <w:nsid w:val="111E4FBE"/>
    <w:multiLevelType w:val="hybridMultilevel"/>
    <w:tmpl w:val="D7381F3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4">
    <w:nsid w:val="2CED3743"/>
    <w:multiLevelType w:val="hybridMultilevel"/>
    <w:tmpl w:val="F61AF1DC"/>
    <w:lvl w:ilvl="0" w:tplc="40090015">
      <w:start w:val="1"/>
      <w:numFmt w:val="upperLetter"/>
      <w:lvlText w:val="%1."/>
      <w:lvlJc w:val="left"/>
      <w:pPr>
        <w:ind w:left="720" w:hanging="360"/>
      </w:pPr>
      <w:rPr>
        <w:rFonts w:ascii="Times New Roman" w:hAnsi="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6">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7">
    <w:nsid w:val="47195ACB"/>
    <w:multiLevelType w:val="hybridMultilevel"/>
    <w:tmpl w:val="188E83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C70FD5"/>
    <w:multiLevelType w:val="hybridMultilevel"/>
    <w:tmpl w:val="2EEA20D4"/>
    <w:lvl w:ilvl="0" w:tplc="829CFBFE">
      <w:start w:val="1"/>
      <w:numFmt w:val="bullet"/>
      <w:lvlText w:val=""/>
      <w:lvlJc w:val="left"/>
      <w:pPr>
        <w:tabs>
          <w:tab w:val="num" w:pos="720"/>
        </w:tabs>
        <w:ind w:left="720" w:hanging="360"/>
      </w:pPr>
      <w:rPr>
        <w:rFonts w:ascii="Symbol" w:hAnsi="Symbol" w:hint="default"/>
      </w:rPr>
    </w:lvl>
    <w:lvl w:ilvl="1" w:tplc="0D643726" w:tentative="1">
      <w:start w:val="1"/>
      <w:numFmt w:val="bullet"/>
      <w:lvlText w:val="o"/>
      <w:lvlJc w:val="left"/>
      <w:pPr>
        <w:tabs>
          <w:tab w:val="num" w:pos="1440"/>
        </w:tabs>
        <w:ind w:left="1440" w:hanging="360"/>
      </w:pPr>
      <w:rPr>
        <w:rFonts w:ascii="Courier New" w:hAnsi="Courier New" w:hint="default"/>
      </w:rPr>
    </w:lvl>
    <w:lvl w:ilvl="2" w:tplc="38B02E36" w:tentative="1">
      <w:start w:val="1"/>
      <w:numFmt w:val="bullet"/>
      <w:lvlText w:val=""/>
      <w:lvlJc w:val="left"/>
      <w:pPr>
        <w:tabs>
          <w:tab w:val="num" w:pos="2160"/>
        </w:tabs>
        <w:ind w:left="2160" w:hanging="360"/>
      </w:pPr>
      <w:rPr>
        <w:rFonts w:ascii="Wingdings" w:hAnsi="Wingdings" w:hint="default"/>
      </w:rPr>
    </w:lvl>
    <w:lvl w:ilvl="3" w:tplc="4620BFC4" w:tentative="1">
      <w:start w:val="1"/>
      <w:numFmt w:val="bullet"/>
      <w:lvlText w:val=""/>
      <w:lvlJc w:val="left"/>
      <w:pPr>
        <w:tabs>
          <w:tab w:val="num" w:pos="2880"/>
        </w:tabs>
        <w:ind w:left="2880" w:hanging="360"/>
      </w:pPr>
      <w:rPr>
        <w:rFonts w:ascii="Symbol" w:hAnsi="Symbol" w:hint="default"/>
      </w:rPr>
    </w:lvl>
    <w:lvl w:ilvl="4" w:tplc="7CCC1260" w:tentative="1">
      <w:start w:val="1"/>
      <w:numFmt w:val="bullet"/>
      <w:lvlText w:val="o"/>
      <w:lvlJc w:val="left"/>
      <w:pPr>
        <w:tabs>
          <w:tab w:val="num" w:pos="3600"/>
        </w:tabs>
        <w:ind w:left="3600" w:hanging="360"/>
      </w:pPr>
      <w:rPr>
        <w:rFonts w:ascii="Courier New" w:hAnsi="Courier New" w:hint="default"/>
      </w:rPr>
    </w:lvl>
    <w:lvl w:ilvl="5" w:tplc="5784BA84" w:tentative="1">
      <w:start w:val="1"/>
      <w:numFmt w:val="bullet"/>
      <w:lvlText w:val=""/>
      <w:lvlJc w:val="left"/>
      <w:pPr>
        <w:tabs>
          <w:tab w:val="num" w:pos="4320"/>
        </w:tabs>
        <w:ind w:left="4320" w:hanging="360"/>
      </w:pPr>
      <w:rPr>
        <w:rFonts w:ascii="Wingdings" w:hAnsi="Wingdings" w:hint="default"/>
      </w:rPr>
    </w:lvl>
    <w:lvl w:ilvl="6" w:tplc="D65E5E1C" w:tentative="1">
      <w:start w:val="1"/>
      <w:numFmt w:val="bullet"/>
      <w:lvlText w:val=""/>
      <w:lvlJc w:val="left"/>
      <w:pPr>
        <w:tabs>
          <w:tab w:val="num" w:pos="5040"/>
        </w:tabs>
        <w:ind w:left="5040" w:hanging="360"/>
      </w:pPr>
      <w:rPr>
        <w:rFonts w:ascii="Symbol" w:hAnsi="Symbol" w:hint="default"/>
      </w:rPr>
    </w:lvl>
    <w:lvl w:ilvl="7" w:tplc="D2D01DC8" w:tentative="1">
      <w:start w:val="1"/>
      <w:numFmt w:val="bullet"/>
      <w:lvlText w:val="o"/>
      <w:lvlJc w:val="left"/>
      <w:pPr>
        <w:tabs>
          <w:tab w:val="num" w:pos="5760"/>
        </w:tabs>
        <w:ind w:left="5760" w:hanging="360"/>
      </w:pPr>
      <w:rPr>
        <w:rFonts w:ascii="Courier New" w:hAnsi="Courier New" w:hint="default"/>
      </w:rPr>
    </w:lvl>
    <w:lvl w:ilvl="8" w:tplc="E8C2F226" w:tentative="1">
      <w:start w:val="1"/>
      <w:numFmt w:val="bullet"/>
      <w:lvlText w:val=""/>
      <w:lvlJc w:val="left"/>
      <w:pPr>
        <w:tabs>
          <w:tab w:val="num" w:pos="6480"/>
        </w:tabs>
        <w:ind w:left="6480" w:hanging="360"/>
      </w:pPr>
      <w:rPr>
        <w:rFonts w:ascii="Wingdings" w:hAnsi="Wingdings" w:hint="default"/>
      </w:rPr>
    </w:lvl>
  </w:abstractNum>
  <w:abstractNum w:abstractNumId="9">
    <w:nsid w:val="5C8F2D4C"/>
    <w:multiLevelType w:val="hybridMultilevel"/>
    <w:tmpl w:val="F5A8C2F4"/>
    <w:lvl w:ilvl="0" w:tplc="815E8F8A">
      <w:start w:val="1"/>
      <w:numFmt w:val="bullet"/>
      <w:lvlText w:val=""/>
      <w:lvlJc w:val="left"/>
      <w:pPr>
        <w:tabs>
          <w:tab w:val="num" w:pos="360"/>
        </w:tabs>
        <w:ind w:left="360" w:hanging="360"/>
      </w:pPr>
      <w:rPr>
        <w:rFonts w:ascii="Wingdings" w:hAnsi="Wingdings" w:hint="default"/>
      </w:rPr>
    </w:lvl>
    <w:lvl w:ilvl="1" w:tplc="25CA30B0" w:tentative="1">
      <w:start w:val="1"/>
      <w:numFmt w:val="bullet"/>
      <w:lvlText w:val="o"/>
      <w:lvlJc w:val="left"/>
      <w:pPr>
        <w:tabs>
          <w:tab w:val="num" w:pos="-720"/>
        </w:tabs>
        <w:ind w:left="-720" w:hanging="360"/>
      </w:pPr>
      <w:rPr>
        <w:rFonts w:ascii="Courier New" w:hAnsi="Courier New" w:hint="default"/>
      </w:rPr>
    </w:lvl>
    <w:lvl w:ilvl="2" w:tplc="1EA4CC14" w:tentative="1">
      <w:start w:val="1"/>
      <w:numFmt w:val="bullet"/>
      <w:lvlText w:val=""/>
      <w:lvlJc w:val="left"/>
      <w:pPr>
        <w:tabs>
          <w:tab w:val="num" w:pos="0"/>
        </w:tabs>
        <w:ind w:left="0" w:hanging="360"/>
      </w:pPr>
      <w:rPr>
        <w:rFonts w:ascii="Wingdings" w:hAnsi="Wingdings" w:hint="default"/>
      </w:rPr>
    </w:lvl>
    <w:lvl w:ilvl="3" w:tplc="D2FCC65E" w:tentative="1">
      <w:start w:val="1"/>
      <w:numFmt w:val="bullet"/>
      <w:lvlText w:val=""/>
      <w:lvlJc w:val="left"/>
      <w:pPr>
        <w:tabs>
          <w:tab w:val="num" w:pos="720"/>
        </w:tabs>
        <w:ind w:left="720" w:hanging="360"/>
      </w:pPr>
      <w:rPr>
        <w:rFonts w:ascii="Symbol" w:hAnsi="Symbol" w:hint="default"/>
      </w:rPr>
    </w:lvl>
    <w:lvl w:ilvl="4" w:tplc="9EAA4F6C" w:tentative="1">
      <w:start w:val="1"/>
      <w:numFmt w:val="bullet"/>
      <w:lvlText w:val="o"/>
      <w:lvlJc w:val="left"/>
      <w:pPr>
        <w:tabs>
          <w:tab w:val="num" w:pos="1440"/>
        </w:tabs>
        <w:ind w:left="1440" w:hanging="360"/>
      </w:pPr>
      <w:rPr>
        <w:rFonts w:ascii="Courier New" w:hAnsi="Courier New" w:hint="default"/>
      </w:rPr>
    </w:lvl>
    <w:lvl w:ilvl="5" w:tplc="3CC853B4" w:tentative="1">
      <w:start w:val="1"/>
      <w:numFmt w:val="bullet"/>
      <w:lvlText w:val=""/>
      <w:lvlJc w:val="left"/>
      <w:pPr>
        <w:tabs>
          <w:tab w:val="num" w:pos="2160"/>
        </w:tabs>
        <w:ind w:left="2160" w:hanging="360"/>
      </w:pPr>
      <w:rPr>
        <w:rFonts w:ascii="Wingdings" w:hAnsi="Wingdings" w:hint="default"/>
      </w:rPr>
    </w:lvl>
    <w:lvl w:ilvl="6" w:tplc="A0D0B9FE" w:tentative="1">
      <w:start w:val="1"/>
      <w:numFmt w:val="bullet"/>
      <w:lvlText w:val=""/>
      <w:lvlJc w:val="left"/>
      <w:pPr>
        <w:tabs>
          <w:tab w:val="num" w:pos="2880"/>
        </w:tabs>
        <w:ind w:left="2880" w:hanging="360"/>
      </w:pPr>
      <w:rPr>
        <w:rFonts w:ascii="Symbol" w:hAnsi="Symbol" w:hint="default"/>
      </w:rPr>
    </w:lvl>
    <w:lvl w:ilvl="7" w:tplc="BAD61412" w:tentative="1">
      <w:start w:val="1"/>
      <w:numFmt w:val="bullet"/>
      <w:lvlText w:val="o"/>
      <w:lvlJc w:val="left"/>
      <w:pPr>
        <w:tabs>
          <w:tab w:val="num" w:pos="3600"/>
        </w:tabs>
        <w:ind w:left="3600" w:hanging="360"/>
      </w:pPr>
      <w:rPr>
        <w:rFonts w:ascii="Courier New" w:hAnsi="Courier New" w:hint="default"/>
      </w:rPr>
    </w:lvl>
    <w:lvl w:ilvl="8" w:tplc="5FE20012" w:tentative="1">
      <w:start w:val="1"/>
      <w:numFmt w:val="bullet"/>
      <w:lvlText w:val=""/>
      <w:lvlJc w:val="left"/>
      <w:pPr>
        <w:tabs>
          <w:tab w:val="num" w:pos="4320"/>
        </w:tabs>
        <w:ind w:left="4320" w:hanging="360"/>
      </w:pPr>
      <w:rPr>
        <w:rFonts w:ascii="Wingdings" w:hAnsi="Wingdings" w:hint="default"/>
      </w:rPr>
    </w:lvl>
  </w:abstractNum>
  <w:abstractNum w:abstractNumId="10">
    <w:nsid w:val="5FB2739A"/>
    <w:multiLevelType w:val="hybridMultilevel"/>
    <w:tmpl w:val="30349E4E"/>
    <w:lvl w:ilvl="0" w:tplc="FFFFFFFF">
      <w:start w:val="1"/>
      <w:numFmt w:val="decimal"/>
      <w:pStyle w:val="References"/>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12">
    <w:nsid w:val="644E61B3"/>
    <w:multiLevelType w:val="hybridMultilevel"/>
    <w:tmpl w:val="BDAE3850"/>
    <w:lvl w:ilvl="0" w:tplc="0CD6D0F2">
      <w:start w:val="1"/>
      <w:numFmt w:val="decimal"/>
      <w:lvlText w:val="%1."/>
      <w:lvlJc w:val="left"/>
      <w:pPr>
        <w:ind w:left="720" w:hanging="360"/>
      </w:pPr>
    </w:lvl>
    <w:lvl w:ilvl="1" w:tplc="8EF48D0C" w:tentative="1">
      <w:start w:val="1"/>
      <w:numFmt w:val="lowerLetter"/>
      <w:lvlText w:val="%2."/>
      <w:lvlJc w:val="left"/>
      <w:pPr>
        <w:ind w:left="1440" w:hanging="360"/>
      </w:pPr>
    </w:lvl>
    <w:lvl w:ilvl="2" w:tplc="982C4ED4" w:tentative="1">
      <w:start w:val="1"/>
      <w:numFmt w:val="lowerRoman"/>
      <w:lvlText w:val="%3."/>
      <w:lvlJc w:val="right"/>
      <w:pPr>
        <w:ind w:left="2160" w:hanging="180"/>
      </w:pPr>
    </w:lvl>
    <w:lvl w:ilvl="3" w:tplc="74CAF168" w:tentative="1">
      <w:start w:val="1"/>
      <w:numFmt w:val="decimal"/>
      <w:lvlText w:val="%4."/>
      <w:lvlJc w:val="left"/>
      <w:pPr>
        <w:ind w:left="2880" w:hanging="360"/>
      </w:pPr>
    </w:lvl>
    <w:lvl w:ilvl="4" w:tplc="CBFAB7A0" w:tentative="1">
      <w:start w:val="1"/>
      <w:numFmt w:val="lowerLetter"/>
      <w:lvlText w:val="%5."/>
      <w:lvlJc w:val="left"/>
      <w:pPr>
        <w:ind w:left="3600" w:hanging="360"/>
      </w:pPr>
    </w:lvl>
    <w:lvl w:ilvl="5" w:tplc="F1F03724" w:tentative="1">
      <w:start w:val="1"/>
      <w:numFmt w:val="lowerRoman"/>
      <w:lvlText w:val="%6."/>
      <w:lvlJc w:val="right"/>
      <w:pPr>
        <w:ind w:left="4320" w:hanging="180"/>
      </w:pPr>
    </w:lvl>
    <w:lvl w:ilvl="6" w:tplc="DEB8C356" w:tentative="1">
      <w:start w:val="1"/>
      <w:numFmt w:val="decimal"/>
      <w:lvlText w:val="%7."/>
      <w:lvlJc w:val="left"/>
      <w:pPr>
        <w:ind w:left="5040" w:hanging="360"/>
      </w:pPr>
    </w:lvl>
    <w:lvl w:ilvl="7" w:tplc="6AEC64C6" w:tentative="1">
      <w:start w:val="1"/>
      <w:numFmt w:val="lowerLetter"/>
      <w:lvlText w:val="%8."/>
      <w:lvlJc w:val="left"/>
      <w:pPr>
        <w:ind w:left="5760" w:hanging="360"/>
      </w:pPr>
    </w:lvl>
    <w:lvl w:ilvl="8" w:tplc="5A222470" w:tentative="1">
      <w:start w:val="1"/>
      <w:numFmt w:val="lowerRoman"/>
      <w:lvlText w:val="%9."/>
      <w:lvlJc w:val="right"/>
      <w:pPr>
        <w:ind w:left="6480" w:hanging="180"/>
      </w:pPr>
    </w:lvl>
  </w:abstractNum>
  <w:abstractNum w:abstractNumId="13">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4">
    <w:nsid w:val="68BA64C1"/>
    <w:multiLevelType w:val="hybridMultilevel"/>
    <w:tmpl w:val="0D3878A0"/>
    <w:lvl w:ilvl="0" w:tplc="9F3A1CAA">
      <w:start w:val="1"/>
      <w:numFmt w:val="bullet"/>
      <w:pStyle w:val="Bullets"/>
      <w:lvlText w:val=""/>
      <w:lvlJc w:val="left"/>
      <w:pPr>
        <w:tabs>
          <w:tab w:val="num" w:pos="1080"/>
        </w:tabs>
        <w:ind w:left="1080" w:hanging="360"/>
      </w:pPr>
      <w:rPr>
        <w:rFonts w:ascii="Symbol" w:hAnsi="Symbol" w:hint="default"/>
      </w:rPr>
    </w:lvl>
    <w:lvl w:ilvl="1" w:tplc="F4E6D514" w:tentative="1">
      <w:start w:val="1"/>
      <w:numFmt w:val="bullet"/>
      <w:lvlText w:val="o"/>
      <w:lvlJc w:val="left"/>
      <w:pPr>
        <w:tabs>
          <w:tab w:val="num" w:pos="1800"/>
        </w:tabs>
        <w:ind w:left="1800" w:hanging="360"/>
      </w:pPr>
      <w:rPr>
        <w:rFonts w:ascii="Courier New" w:hAnsi="Courier New" w:hint="default"/>
      </w:rPr>
    </w:lvl>
    <w:lvl w:ilvl="2" w:tplc="EA1616B8" w:tentative="1">
      <w:start w:val="1"/>
      <w:numFmt w:val="bullet"/>
      <w:lvlText w:val=""/>
      <w:lvlJc w:val="left"/>
      <w:pPr>
        <w:tabs>
          <w:tab w:val="num" w:pos="2520"/>
        </w:tabs>
        <w:ind w:left="2520" w:hanging="360"/>
      </w:pPr>
      <w:rPr>
        <w:rFonts w:ascii="Wingdings" w:hAnsi="Wingdings" w:hint="default"/>
      </w:rPr>
    </w:lvl>
    <w:lvl w:ilvl="3" w:tplc="F1063444" w:tentative="1">
      <w:start w:val="1"/>
      <w:numFmt w:val="bullet"/>
      <w:lvlText w:val=""/>
      <w:lvlJc w:val="left"/>
      <w:pPr>
        <w:tabs>
          <w:tab w:val="num" w:pos="3240"/>
        </w:tabs>
        <w:ind w:left="3240" w:hanging="360"/>
      </w:pPr>
      <w:rPr>
        <w:rFonts w:ascii="Symbol" w:hAnsi="Symbol" w:hint="default"/>
      </w:rPr>
    </w:lvl>
    <w:lvl w:ilvl="4" w:tplc="864C9014" w:tentative="1">
      <w:start w:val="1"/>
      <w:numFmt w:val="bullet"/>
      <w:lvlText w:val="o"/>
      <w:lvlJc w:val="left"/>
      <w:pPr>
        <w:tabs>
          <w:tab w:val="num" w:pos="3960"/>
        </w:tabs>
        <w:ind w:left="3960" w:hanging="360"/>
      </w:pPr>
      <w:rPr>
        <w:rFonts w:ascii="Courier New" w:hAnsi="Courier New" w:hint="default"/>
      </w:rPr>
    </w:lvl>
    <w:lvl w:ilvl="5" w:tplc="FAC6369A" w:tentative="1">
      <w:start w:val="1"/>
      <w:numFmt w:val="bullet"/>
      <w:lvlText w:val=""/>
      <w:lvlJc w:val="left"/>
      <w:pPr>
        <w:tabs>
          <w:tab w:val="num" w:pos="4680"/>
        </w:tabs>
        <w:ind w:left="4680" w:hanging="360"/>
      </w:pPr>
      <w:rPr>
        <w:rFonts w:ascii="Wingdings" w:hAnsi="Wingdings" w:hint="default"/>
      </w:rPr>
    </w:lvl>
    <w:lvl w:ilvl="6" w:tplc="41A6D30C" w:tentative="1">
      <w:start w:val="1"/>
      <w:numFmt w:val="bullet"/>
      <w:lvlText w:val=""/>
      <w:lvlJc w:val="left"/>
      <w:pPr>
        <w:tabs>
          <w:tab w:val="num" w:pos="5400"/>
        </w:tabs>
        <w:ind w:left="5400" w:hanging="360"/>
      </w:pPr>
      <w:rPr>
        <w:rFonts w:ascii="Symbol" w:hAnsi="Symbol" w:hint="default"/>
      </w:rPr>
    </w:lvl>
    <w:lvl w:ilvl="7" w:tplc="F32805A4" w:tentative="1">
      <w:start w:val="1"/>
      <w:numFmt w:val="bullet"/>
      <w:lvlText w:val="o"/>
      <w:lvlJc w:val="left"/>
      <w:pPr>
        <w:tabs>
          <w:tab w:val="num" w:pos="6120"/>
        </w:tabs>
        <w:ind w:left="6120" w:hanging="360"/>
      </w:pPr>
      <w:rPr>
        <w:rFonts w:ascii="Courier New" w:hAnsi="Courier New" w:hint="default"/>
      </w:rPr>
    </w:lvl>
    <w:lvl w:ilvl="8" w:tplc="BCC67BCA" w:tentative="1">
      <w:start w:val="1"/>
      <w:numFmt w:val="bullet"/>
      <w:lvlText w:val=""/>
      <w:lvlJc w:val="left"/>
      <w:pPr>
        <w:tabs>
          <w:tab w:val="num" w:pos="6840"/>
        </w:tabs>
        <w:ind w:left="6840" w:hanging="360"/>
      </w:pPr>
      <w:rPr>
        <w:rFonts w:ascii="Wingdings" w:hAnsi="Wingdings" w:hint="default"/>
      </w:rPr>
    </w:lvl>
  </w:abstractNum>
  <w:abstractNum w:abstractNumId="15">
    <w:nsid w:val="717C7401"/>
    <w:multiLevelType w:val="hybridMultilevel"/>
    <w:tmpl w:val="DF8483B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73A3CD5"/>
    <w:multiLevelType w:val="hybridMultilevel"/>
    <w:tmpl w:val="D766F398"/>
    <w:lvl w:ilvl="0" w:tplc="A142DDBC">
      <w:start w:val="1"/>
      <w:numFmt w:val="bullet"/>
      <w:lvlText w:val=""/>
      <w:lvlJc w:val="left"/>
      <w:pPr>
        <w:tabs>
          <w:tab w:val="num" w:pos="720"/>
        </w:tabs>
        <w:ind w:left="720" w:hanging="360"/>
      </w:pPr>
      <w:rPr>
        <w:rFonts w:ascii="Symbol" w:hAnsi="Symbol" w:hint="default"/>
      </w:rPr>
    </w:lvl>
    <w:lvl w:ilvl="1" w:tplc="F4B0BB7E" w:tentative="1">
      <w:start w:val="1"/>
      <w:numFmt w:val="bullet"/>
      <w:lvlText w:val="o"/>
      <w:lvlJc w:val="left"/>
      <w:pPr>
        <w:tabs>
          <w:tab w:val="num" w:pos="1440"/>
        </w:tabs>
        <w:ind w:left="1440" w:hanging="360"/>
      </w:pPr>
      <w:rPr>
        <w:rFonts w:ascii="Courier New" w:hAnsi="Courier New" w:hint="default"/>
      </w:rPr>
    </w:lvl>
    <w:lvl w:ilvl="2" w:tplc="4B1254A4" w:tentative="1">
      <w:start w:val="1"/>
      <w:numFmt w:val="bullet"/>
      <w:lvlText w:val=""/>
      <w:lvlJc w:val="left"/>
      <w:pPr>
        <w:tabs>
          <w:tab w:val="num" w:pos="2160"/>
        </w:tabs>
        <w:ind w:left="2160" w:hanging="360"/>
      </w:pPr>
      <w:rPr>
        <w:rFonts w:ascii="Wingdings" w:hAnsi="Wingdings" w:hint="default"/>
      </w:rPr>
    </w:lvl>
    <w:lvl w:ilvl="3" w:tplc="A4EED7AE" w:tentative="1">
      <w:start w:val="1"/>
      <w:numFmt w:val="bullet"/>
      <w:lvlText w:val=""/>
      <w:lvlJc w:val="left"/>
      <w:pPr>
        <w:tabs>
          <w:tab w:val="num" w:pos="2880"/>
        </w:tabs>
        <w:ind w:left="2880" w:hanging="360"/>
      </w:pPr>
      <w:rPr>
        <w:rFonts w:ascii="Symbol" w:hAnsi="Symbol" w:hint="default"/>
      </w:rPr>
    </w:lvl>
    <w:lvl w:ilvl="4" w:tplc="AE86E98E" w:tentative="1">
      <w:start w:val="1"/>
      <w:numFmt w:val="bullet"/>
      <w:lvlText w:val="o"/>
      <w:lvlJc w:val="left"/>
      <w:pPr>
        <w:tabs>
          <w:tab w:val="num" w:pos="3600"/>
        </w:tabs>
        <w:ind w:left="3600" w:hanging="360"/>
      </w:pPr>
      <w:rPr>
        <w:rFonts w:ascii="Courier New" w:hAnsi="Courier New" w:hint="default"/>
      </w:rPr>
    </w:lvl>
    <w:lvl w:ilvl="5" w:tplc="84A06466" w:tentative="1">
      <w:start w:val="1"/>
      <w:numFmt w:val="bullet"/>
      <w:lvlText w:val=""/>
      <w:lvlJc w:val="left"/>
      <w:pPr>
        <w:tabs>
          <w:tab w:val="num" w:pos="4320"/>
        </w:tabs>
        <w:ind w:left="4320" w:hanging="360"/>
      </w:pPr>
      <w:rPr>
        <w:rFonts w:ascii="Wingdings" w:hAnsi="Wingdings" w:hint="default"/>
      </w:rPr>
    </w:lvl>
    <w:lvl w:ilvl="6" w:tplc="F6FA5638" w:tentative="1">
      <w:start w:val="1"/>
      <w:numFmt w:val="bullet"/>
      <w:lvlText w:val=""/>
      <w:lvlJc w:val="left"/>
      <w:pPr>
        <w:tabs>
          <w:tab w:val="num" w:pos="5040"/>
        </w:tabs>
        <w:ind w:left="5040" w:hanging="360"/>
      </w:pPr>
      <w:rPr>
        <w:rFonts w:ascii="Symbol" w:hAnsi="Symbol" w:hint="default"/>
      </w:rPr>
    </w:lvl>
    <w:lvl w:ilvl="7" w:tplc="F3B61822" w:tentative="1">
      <w:start w:val="1"/>
      <w:numFmt w:val="bullet"/>
      <w:lvlText w:val="o"/>
      <w:lvlJc w:val="left"/>
      <w:pPr>
        <w:tabs>
          <w:tab w:val="num" w:pos="5760"/>
        </w:tabs>
        <w:ind w:left="5760" w:hanging="360"/>
      </w:pPr>
      <w:rPr>
        <w:rFonts w:ascii="Courier New" w:hAnsi="Courier New" w:hint="default"/>
      </w:rPr>
    </w:lvl>
    <w:lvl w:ilvl="8" w:tplc="3E60630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1"/>
  </w:num>
  <w:num w:numId="4">
    <w:abstractNumId w:val="13"/>
  </w:num>
  <w:num w:numId="5">
    <w:abstractNumId w:val="6"/>
  </w:num>
  <w:num w:numId="6">
    <w:abstractNumId w:val="16"/>
  </w:num>
  <w:num w:numId="7">
    <w:abstractNumId w:val="8"/>
  </w:num>
  <w:num w:numId="8">
    <w:abstractNumId w:val="14"/>
  </w:num>
  <w:num w:numId="9">
    <w:abstractNumId w:val="10"/>
  </w:num>
  <w:num w:numId="10">
    <w:abstractNumId w:val="0"/>
  </w:num>
  <w:num w:numId="11">
    <w:abstractNumId w:val="12"/>
  </w:num>
  <w:num w:numId="12">
    <w:abstractNumId w:val="3"/>
  </w:num>
  <w:num w:numId="13">
    <w:abstractNumId w:val="9"/>
  </w:num>
  <w:num w:numId="14">
    <w:abstractNumId w:val="4"/>
  </w:num>
  <w:num w:numId="15">
    <w:abstractNumId w:val="2"/>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70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5122"/>
  </w:hdrShapeDefaults>
  <w:footnotePr>
    <w:footnote w:id="0"/>
    <w:footnote w:id="1"/>
  </w:footnotePr>
  <w:endnotePr>
    <w:numFmt w:val="decimal"/>
    <w:endnote w:id="0"/>
    <w:endnote w:id="1"/>
  </w:endnotePr>
  <w:compat/>
  <w:rsids>
    <w:rsidRoot w:val="006677E1"/>
    <w:rsid w:val="000800D1"/>
    <w:rsid w:val="000A4D2B"/>
    <w:rsid w:val="000D1BCC"/>
    <w:rsid w:val="00107E1E"/>
    <w:rsid w:val="001250CB"/>
    <w:rsid w:val="001520F3"/>
    <w:rsid w:val="00177E81"/>
    <w:rsid w:val="00190CDF"/>
    <w:rsid w:val="001A677F"/>
    <w:rsid w:val="001D4F2B"/>
    <w:rsid w:val="001F2902"/>
    <w:rsid w:val="001F71B2"/>
    <w:rsid w:val="002403A0"/>
    <w:rsid w:val="003A17D7"/>
    <w:rsid w:val="003A3912"/>
    <w:rsid w:val="004A5A94"/>
    <w:rsid w:val="005237BC"/>
    <w:rsid w:val="00536733"/>
    <w:rsid w:val="00536A51"/>
    <w:rsid w:val="005438F6"/>
    <w:rsid w:val="0055616C"/>
    <w:rsid w:val="00597DC7"/>
    <w:rsid w:val="005C0FB7"/>
    <w:rsid w:val="005C67F6"/>
    <w:rsid w:val="005D1E77"/>
    <w:rsid w:val="0060244F"/>
    <w:rsid w:val="00640727"/>
    <w:rsid w:val="006677E1"/>
    <w:rsid w:val="00690C9A"/>
    <w:rsid w:val="00691E13"/>
    <w:rsid w:val="006F35D3"/>
    <w:rsid w:val="00747184"/>
    <w:rsid w:val="0078387A"/>
    <w:rsid w:val="007C5DF6"/>
    <w:rsid w:val="0083075B"/>
    <w:rsid w:val="008A3161"/>
    <w:rsid w:val="008D4851"/>
    <w:rsid w:val="009619D7"/>
    <w:rsid w:val="009A5F75"/>
    <w:rsid w:val="009D6A14"/>
    <w:rsid w:val="00A06918"/>
    <w:rsid w:val="00AB0917"/>
    <w:rsid w:val="00AD0D93"/>
    <w:rsid w:val="00B03FF1"/>
    <w:rsid w:val="00B21EFD"/>
    <w:rsid w:val="00B41515"/>
    <w:rsid w:val="00B53EEF"/>
    <w:rsid w:val="00B83B14"/>
    <w:rsid w:val="00B93731"/>
    <w:rsid w:val="00BC5184"/>
    <w:rsid w:val="00C16EC4"/>
    <w:rsid w:val="00C5200C"/>
    <w:rsid w:val="00C5406E"/>
    <w:rsid w:val="00C747D2"/>
    <w:rsid w:val="00C95DB8"/>
    <w:rsid w:val="00CA003C"/>
    <w:rsid w:val="00CB2337"/>
    <w:rsid w:val="00CD25C8"/>
    <w:rsid w:val="00CD3539"/>
    <w:rsid w:val="00CD62CE"/>
    <w:rsid w:val="00CF0AC7"/>
    <w:rsid w:val="00D24337"/>
    <w:rsid w:val="00DA63F1"/>
    <w:rsid w:val="00DC4125"/>
    <w:rsid w:val="00E01533"/>
    <w:rsid w:val="00E37B81"/>
    <w:rsid w:val="00EA0140"/>
    <w:rsid w:val="00EC32B5"/>
    <w:rsid w:val="00F233C2"/>
    <w:rsid w:val="00F63A26"/>
    <w:rsid w:val="00FE3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77FE1"/>
    <w:rPr>
      <w:lang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FE1"/>
    <w:pPr>
      <w:ind w:firstLine="360"/>
      <w:jc w:val="both"/>
    </w:pPr>
  </w:style>
  <w:style w:type="character" w:styleId="Hyperlink">
    <w:name w:val="Hyperlink"/>
    <w:uiPriority w:val="99"/>
    <w:rsid w:val="00B77FE1"/>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numPr>
        <w:numId w:val="8"/>
      </w:numPr>
      <w:tabs>
        <w:tab w:val="clear" w:pos="1080"/>
      </w:tabs>
      <w:ind w:left="360"/>
    </w:pPr>
  </w:style>
  <w:style w:type="paragraph" w:styleId="Header">
    <w:name w:val="header"/>
    <w:basedOn w:val="Normal"/>
    <w:link w:val="HeaderChar"/>
    <w:uiPriority w:val="99"/>
    <w:rsid w:val="00B77FE1"/>
    <w:pPr>
      <w:tabs>
        <w:tab w:val="center" w:pos="4320"/>
        <w:tab w:val="right" w:pos="8640"/>
      </w:tabs>
      <w:jc w:val="right"/>
    </w:pPr>
    <w:rPr>
      <w:b/>
      <w:sz w:val="28"/>
    </w:rPr>
  </w:style>
  <w:style w:type="paragraph" w:customStyle="1" w:styleId="References">
    <w:name w:val="References"/>
    <w:basedOn w:val="Normal"/>
    <w:rsid w:val="00B77FE1"/>
    <w:pPr>
      <w:numPr>
        <w:numId w:val="9"/>
      </w:numPr>
      <w:tabs>
        <w:tab w:val="clear" w:pos="720"/>
      </w:tabs>
      <w:spacing w:after="120"/>
      <w:ind w:left="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B77FE1"/>
    <w:pPr>
      <w:widowControl w:val="0"/>
      <w:overflowPunct w:val="0"/>
      <w:autoSpaceDE w:val="0"/>
      <w:autoSpaceDN w:val="0"/>
      <w:adjustRightInd w:val="0"/>
      <w:spacing w:line="252" w:lineRule="auto"/>
      <w:ind w:firstLine="202"/>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cs="Tahoma"/>
      <w:sz w:val="16"/>
      <w:szCs w:val="16"/>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eastAsia="en-US"/>
    </w:rPr>
  </w:style>
  <w:style w:type="character" w:customStyle="1" w:styleId="PlainTextChar">
    <w:name w:val="Plain Text Char"/>
    <w:link w:val="PlainText"/>
    <w:uiPriority w:val="99"/>
    <w:rsid w:val="00E57641"/>
    <w:rPr>
      <w:rFonts w:ascii="Consolas" w:eastAsia="Calibri" w:hAnsi="Consolas"/>
      <w:sz w:val="21"/>
      <w:szCs w:val="21"/>
    </w:rPr>
  </w:style>
  <w:style w:type="paragraph" w:customStyle="1" w:styleId="DefaultParagraphFont1">
    <w:name w:val="Default Paragraph Font1"/>
    <w:next w:val="Normal"/>
    <w:rsid w:val="00190CDF"/>
    <w:pPr>
      <w:overflowPunct w:val="0"/>
      <w:autoSpaceDE w:val="0"/>
      <w:autoSpaceDN w:val="0"/>
      <w:adjustRightInd w:val="0"/>
      <w:textAlignment w:val="baseline"/>
    </w:pPr>
    <w:rPr>
      <w:rFonts w:ascii="Times" w:eastAsia="PMingLiU" w:hAnsi="Times" w:cs="Times"/>
      <w:lang w:eastAsia="zh-TW"/>
    </w:rPr>
  </w:style>
  <w:style w:type="paragraph" w:customStyle="1" w:styleId="Authors">
    <w:name w:val="Authors"/>
    <w:basedOn w:val="Normal"/>
    <w:next w:val="Normal"/>
    <w:rsid w:val="00190CDF"/>
    <w:pPr>
      <w:framePr w:w="9072" w:hSpace="187" w:vSpace="187" w:wrap="notBeside" w:vAnchor="text" w:hAnchor="page" w:xAlign="center" w:y="1"/>
      <w:autoSpaceDE w:val="0"/>
      <w:autoSpaceDN w:val="0"/>
      <w:spacing w:after="320"/>
      <w:jc w:val="center"/>
    </w:pPr>
    <w:rPr>
      <w:sz w:val="22"/>
      <w:szCs w:val="22"/>
      <w:lang w:eastAsia="en-US"/>
    </w:rPr>
  </w:style>
  <w:style w:type="paragraph" w:styleId="ListParagraph">
    <w:name w:val="List Paragraph"/>
    <w:basedOn w:val="Normal"/>
    <w:uiPriority w:val="34"/>
    <w:qFormat/>
    <w:rsid w:val="00190CDF"/>
    <w:pPr>
      <w:spacing w:before="20"/>
      <w:ind w:left="720" w:firstLine="202"/>
      <w:contextualSpacing/>
      <w:jc w:val="both"/>
    </w:pPr>
    <w:rPr>
      <w:rFonts w:ascii="Calibri" w:eastAsia="Calibri" w:hAnsi="Calibri"/>
      <w:sz w:val="22"/>
      <w:szCs w:val="22"/>
      <w:lang w:eastAsia="en-US"/>
    </w:rPr>
  </w:style>
  <w:style w:type="paragraph" w:customStyle="1" w:styleId="TableTitle">
    <w:name w:val="Table Title"/>
    <w:basedOn w:val="Normal"/>
    <w:rsid w:val="00190CDF"/>
    <w:pPr>
      <w:autoSpaceDE w:val="0"/>
      <w:autoSpaceDN w:val="0"/>
      <w:jc w:val="center"/>
    </w:pPr>
    <w:rPr>
      <w:smallCaps/>
      <w:sz w:val="16"/>
      <w:szCs w:val="16"/>
      <w:lang w:eastAsia="en-US"/>
    </w:rPr>
  </w:style>
  <w:style w:type="paragraph" w:customStyle="1" w:styleId="FigureCaption">
    <w:name w:val="Figure Caption"/>
    <w:basedOn w:val="Normal"/>
    <w:rsid w:val="00C5200C"/>
    <w:pPr>
      <w:autoSpaceDE w:val="0"/>
      <w:autoSpaceDN w:val="0"/>
      <w:jc w:val="both"/>
    </w:pPr>
    <w:rPr>
      <w:sz w:val="16"/>
      <w:szCs w:val="16"/>
      <w:lang w:eastAsia="en-US"/>
    </w:rPr>
  </w:style>
  <w:style w:type="character" w:customStyle="1" w:styleId="HeaderChar">
    <w:name w:val="Header Char"/>
    <w:link w:val="Header"/>
    <w:uiPriority w:val="99"/>
    <w:rsid w:val="005237BC"/>
    <w:rPr>
      <w:b/>
      <w:sz w:val="28"/>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025960">
      <w:bodyDiv w:val="1"/>
      <w:marLeft w:val="0"/>
      <w:marRight w:val="0"/>
      <w:marTop w:val="0"/>
      <w:marBottom w:val="0"/>
      <w:divBdr>
        <w:top w:val="none" w:sz="0" w:space="0" w:color="auto"/>
        <w:left w:val="none" w:sz="0" w:space="0" w:color="auto"/>
        <w:bottom w:val="none" w:sz="0" w:space="0" w:color="auto"/>
        <w:right w:val="none" w:sz="0" w:space="0" w:color="auto"/>
      </w:divBdr>
    </w:div>
    <w:div w:id="624701422">
      <w:bodyDiv w:val="1"/>
      <w:marLeft w:val="0"/>
      <w:marRight w:val="0"/>
      <w:marTop w:val="0"/>
      <w:marBottom w:val="0"/>
      <w:divBdr>
        <w:top w:val="none" w:sz="0" w:space="0" w:color="auto"/>
        <w:left w:val="none" w:sz="0" w:space="0" w:color="auto"/>
        <w:bottom w:val="none" w:sz="0" w:space="0" w:color="auto"/>
        <w:right w:val="none" w:sz="0" w:space="0" w:color="auto"/>
      </w:divBdr>
    </w:div>
    <w:div w:id="635523962">
      <w:bodyDiv w:val="1"/>
      <w:marLeft w:val="0"/>
      <w:marRight w:val="0"/>
      <w:marTop w:val="0"/>
      <w:marBottom w:val="0"/>
      <w:divBdr>
        <w:top w:val="none" w:sz="0" w:space="0" w:color="auto"/>
        <w:left w:val="none" w:sz="0" w:space="0" w:color="auto"/>
        <w:bottom w:val="none" w:sz="0" w:space="0" w:color="auto"/>
        <w:right w:val="none" w:sz="0" w:space="0" w:color="auto"/>
      </w:divBdr>
    </w:div>
    <w:div w:id="1020476241">
      <w:bodyDiv w:val="1"/>
      <w:marLeft w:val="0"/>
      <w:marRight w:val="0"/>
      <w:marTop w:val="0"/>
      <w:marBottom w:val="0"/>
      <w:divBdr>
        <w:top w:val="none" w:sz="0" w:space="0" w:color="auto"/>
        <w:left w:val="none" w:sz="0" w:space="0" w:color="auto"/>
        <w:bottom w:val="none" w:sz="0" w:space="0" w:color="auto"/>
        <w:right w:val="none" w:sz="0" w:space="0" w:color="auto"/>
      </w:divBdr>
    </w:div>
    <w:div w:id="1574582554">
      <w:bodyDiv w:val="1"/>
      <w:marLeft w:val="0"/>
      <w:marRight w:val="0"/>
      <w:marTop w:val="0"/>
      <w:marBottom w:val="0"/>
      <w:divBdr>
        <w:top w:val="none" w:sz="0" w:space="0" w:color="auto"/>
        <w:left w:val="none" w:sz="0" w:space="0" w:color="auto"/>
        <w:bottom w:val="none" w:sz="0" w:space="0" w:color="auto"/>
        <w:right w:val="none" w:sz="0" w:space="0" w:color="auto"/>
      </w:divBdr>
    </w:div>
    <w:div w:id="187226304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xxxx.xxxx@gmail.com" TargetMode="External"/><Relationship Id="rId13" Type="http://schemas.openxmlformats.org/officeDocument/2006/relationships/hyperlink" Target="http://www.sciencedirect.com/science/journal/09263373"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iencedirect.com/science/journal/1226086X" TargetMode="External"/><Relationship Id="rId10" Type="http://schemas.openxmlformats.org/officeDocument/2006/relationships/hyperlink" Target="mailto:xxxx.xxxx@civil.iiests.ac.in" TargetMode="External"/><Relationship Id="rId4" Type="http://schemas.openxmlformats.org/officeDocument/2006/relationships/settings" Target="settings.xml"/><Relationship Id="rId9" Type="http://schemas.openxmlformats.org/officeDocument/2006/relationships/hyperlink" Target="mailto:xxxx.xxxx@civil.iiests.ac.in" TargetMode="External"/><Relationship Id="rId14" Type="http://schemas.openxmlformats.org/officeDocument/2006/relationships/hyperlink" Target="http://www.sciencedirect.com/science/journal/09263373/146/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C741-F7F4-47EE-93DD-494FCCFC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Company>EP Innovations, Inc.</Company>
  <LinksUpToDate>false</LinksUpToDate>
  <CharactersWithSpaces>7628</CharactersWithSpaces>
  <SharedDoc>false</SharedDoc>
  <HLinks>
    <vt:vector size="30" baseType="variant">
      <vt:variant>
        <vt:i4>4521995</vt:i4>
      </vt:variant>
      <vt:variant>
        <vt:i4>12</vt:i4>
      </vt:variant>
      <vt:variant>
        <vt:i4>0</vt:i4>
      </vt:variant>
      <vt:variant>
        <vt:i4>5</vt:i4>
      </vt:variant>
      <vt:variant>
        <vt:lpwstr>http://www.sciencedirect.com/science/journal/1226086X</vt:lpwstr>
      </vt:variant>
      <vt:variant>
        <vt:lpwstr/>
      </vt:variant>
      <vt:variant>
        <vt:i4>1310739</vt:i4>
      </vt:variant>
      <vt:variant>
        <vt:i4>9</vt:i4>
      </vt:variant>
      <vt:variant>
        <vt:i4>0</vt:i4>
      </vt:variant>
      <vt:variant>
        <vt:i4>5</vt:i4>
      </vt:variant>
      <vt:variant>
        <vt:lpwstr>http://www.sciencedirect.com/science/journal/09263373/146/supp/C</vt:lpwstr>
      </vt:variant>
      <vt:variant>
        <vt:lpwstr/>
      </vt:variant>
      <vt:variant>
        <vt:i4>4587531</vt:i4>
      </vt:variant>
      <vt:variant>
        <vt:i4>6</vt:i4>
      </vt:variant>
      <vt:variant>
        <vt:i4>0</vt:i4>
      </vt:variant>
      <vt:variant>
        <vt:i4>5</vt:i4>
      </vt:variant>
      <vt:variant>
        <vt:lpwstr>http://www.sciencedirect.com/science/journal/09263373</vt:lpwstr>
      </vt:variant>
      <vt:variant>
        <vt:lpwstr/>
      </vt:variant>
      <vt:variant>
        <vt:i4>2293760</vt:i4>
      </vt:variant>
      <vt:variant>
        <vt:i4>3</vt:i4>
      </vt:variant>
      <vt:variant>
        <vt:i4>0</vt:i4>
      </vt:variant>
      <vt:variant>
        <vt:i4>5</vt:i4>
      </vt:variant>
      <vt:variant>
        <vt:lpwstr>mailto:debabrata@civil.iiests.ac.in</vt:lpwstr>
      </vt:variant>
      <vt:variant>
        <vt:lpwstr/>
      </vt:variant>
      <vt:variant>
        <vt:i4>2949191</vt:i4>
      </vt:variant>
      <vt:variant>
        <vt:i4>0</vt:i4>
      </vt:variant>
      <vt:variant>
        <vt:i4>0</vt:i4>
      </vt:variant>
      <vt:variant>
        <vt:i4>5</vt:i4>
      </vt:variant>
      <vt:variant>
        <vt:lpwstr>mailto:supriyogoswami.ju@gmail.com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creator>Dan Budny</dc:creator>
  <cp:lastModifiedBy>DMazumder</cp:lastModifiedBy>
  <cp:revision>3</cp:revision>
  <cp:lastPrinted>2022-12-01T05:43:00Z</cp:lastPrinted>
  <dcterms:created xsi:type="dcterms:W3CDTF">2023-12-03T19:40:00Z</dcterms:created>
  <dcterms:modified xsi:type="dcterms:W3CDTF">2023-12-03T19:45:00Z</dcterms:modified>
</cp:coreProperties>
</file>